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B8259" w14:textId="2C5C05FC" w:rsidR="00707FD3" w:rsidRPr="009A1D4C" w:rsidRDefault="00707FD3" w:rsidP="009A1D4C">
      <w:pPr>
        <w:spacing w:line="480" w:lineRule="auto"/>
        <w:jc w:val="both"/>
        <w:rPr>
          <w:rFonts w:ascii="Times New Roman" w:hAnsi="Times New Roman" w:cs="Times New Roman"/>
          <w:b/>
          <w:sz w:val="24"/>
          <w:szCs w:val="24"/>
          <w:lang w:val="sr-Latn-RS"/>
        </w:rPr>
      </w:pPr>
      <w:r w:rsidRPr="009A1D4C">
        <w:rPr>
          <w:rFonts w:ascii="Times New Roman" w:hAnsi="Times New Roman" w:cs="Times New Roman"/>
          <w:b/>
          <w:sz w:val="24"/>
          <w:szCs w:val="24"/>
          <w:lang w:val="sr-Latn-RS"/>
        </w:rPr>
        <w:t xml:space="preserve">Prevalence of depression syptoms in the student population and the possibility of prevention </w:t>
      </w:r>
    </w:p>
    <w:p w14:paraId="4ED2A8BF" w14:textId="77777777" w:rsidR="00DF21ED" w:rsidRPr="009A1D4C" w:rsidRDefault="00DF21ED" w:rsidP="009A1D4C">
      <w:pPr>
        <w:spacing w:line="480" w:lineRule="auto"/>
        <w:jc w:val="both"/>
        <w:rPr>
          <w:rFonts w:ascii="Times New Roman" w:hAnsi="Times New Roman" w:cs="Times New Roman"/>
          <w:b/>
          <w:sz w:val="24"/>
          <w:szCs w:val="24"/>
          <w:lang w:val="sr-Latn-RS"/>
        </w:rPr>
      </w:pPr>
    </w:p>
    <w:p w14:paraId="349CA191" w14:textId="569A9A4E" w:rsidR="00644E5C" w:rsidRPr="009A1D4C" w:rsidRDefault="00644E5C" w:rsidP="009A1D4C">
      <w:pPr>
        <w:spacing w:line="480" w:lineRule="auto"/>
        <w:jc w:val="both"/>
        <w:rPr>
          <w:rFonts w:ascii="Times New Roman" w:hAnsi="Times New Roman" w:cs="Times New Roman"/>
          <w:b/>
          <w:sz w:val="24"/>
          <w:szCs w:val="24"/>
        </w:rPr>
      </w:pPr>
      <w:bookmarkStart w:id="0" w:name="_GoBack"/>
      <w:bookmarkEnd w:id="0"/>
    </w:p>
    <w:p w14:paraId="7D79226A" w14:textId="19A10164" w:rsidR="00707FD3" w:rsidRPr="009A1D4C" w:rsidRDefault="00707FD3" w:rsidP="009A1D4C">
      <w:pPr>
        <w:spacing w:line="480" w:lineRule="auto"/>
        <w:jc w:val="both"/>
        <w:rPr>
          <w:rFonts w:ascii="Times New Roman" w:hAnsi="Times New Roman" w:cs="Times New Roman"/>
          <w:b/>
          <w:sz w:val="24"/>
          <w:szCs w:val="24"/>
        </w:rPr>
      </w:pPr>
      <w:r w:rsidRPr="009A1D4C">
        <w:rPr>
          <w:rFonts w:ascii="Times New Roman" w:hAnsi="Times New Roman" w:cs="Times New Roman"/>
          <w:b/>
          <w:sz w:val="24"/>
          <w:szCs w:val="24"/>
        </w:rPr>
        <w:t>Abstract</w:t>
      </w:r>
    </w:p>
    <w:p w14:paraId="2B2A26D5" w14:textId="77777777" w:rsidR="00707FD3" w:rsidRPr="009A1D4C" w:rsidRDefault="00707FD3" w:rsidP="009A1D4C">
      <w:pPr>
        <w:spacing w:line="480" w:lineRule="auto"/>
        <w:jc w:val="both"/>
        <w:rPr>
          <w:rFonts w:ascii="Times New Roman" w:hAnsi="Times New Roman" w:cs="Times New Roman"/>
          <w:sz w:val="24"/>
          <w:szCs w:val="24"/>
        </w:rPr>
      </w:pPr>
      <w:r w:rsidRPr="009A1D4C">
        <w:rPr>
          <w:rFonts w:ascii="Times New Roman" w:hAnsi="Times New Roman" w:cs="Times New Roman"/>
          <w:b/>
          <w:sz w:val="24"/>
          <w:szCs w:val="24"/>
        </w:rPr>
        <w:t xml:space="preserve">Introduction: </w:t>
      </w:r>
      <w:r w:rsidRPr="009A1D4C">
        <w:rPr>
          <w:rFonts w:ascii="Times New Roman" w:hAnsi="Times New Roman" w:cs="Times New Roman"/>
          <w:sz w:val="24"/>
          <w:szCs w:val="24"/>
        </w:rPr>
        <w:t>Mental illness is the most common cause of disability and a major public health issue worldwide due to its increasing prevalence, the difficulty of therapeutic treatment and the possible progression of the disease.</w:t>
      </w:r>
    </w:p>
    <w:p w14:paraId="0B2089A1" w14:textId="0D14E7B8" w:rsidR="00707FD3" w:rsidRPr="009A1D4C" w:rsidRDefault="00B65320" w:rsidP="009A1D4C">
      <w:pPr>
        <w:spacing w:line="480" w:lineRule="auto"/>
        <w:jc w:val="both"/>
        <w:rPr>
          <w:rFonts w:ascii="Times New Roman" w:hAnsi="Times New Roman" w:cs="Times New Roman"/>
          <w:sz w:val="24"/>
          <w:szCs w:val="24"/>
        </w:rPr>
      </w:pPr>
      <w:r w:rsidRPr="009A1D4C">
        <w:rPr>
          <w:rFonts w:ascii="Times New Roman" w:hAnsi="Times New Roman" w:cs="Times New Roman"/>
          <w:b/>
          <w:sz w:val="24"/>
          <w:szCs w:val="24"/>
        </w:rPr>
        <w:t>Objectives</w:t>
      </w:r>
      <w:r w:rsidR="00707FD3" w:rsidRPr="009A1D4C">
        <w:rPr>
          <w:rFonts w:ascii="Times New Roman" w:hAnsi="Times New Roman" w:cs="Times New Roman"/>
          <w:b/>
          <w:sz w:val="24"/>
          <w:szCs w:val="24"/>
        </w:rPr>
        <w:t>:</w:t>
      </w:r>
      <w:r w:rsidR="00707FD3" w:rsidRPr="009A1D4C">
        <w:rPr>
          <w:rFonts w:ascii="Times New Roman" w:hAnsi="Times New Roman" w:cs="Times New Roman"/>
          <w:sz w:val="24"/>
          <w:szCs w:val="24"/>
        </w:rPr>
        <w:t xml:space="preserve"> To determine the prevalence of depressive symptoms in the student population over a 5-year period and the connection between sociodemographic characteristics and lifestyle habits of students and the occurrence of depressive symptoms.</w:t>
      </w:r>
    </w:p>
    <w:p w14:paraId="7A4CAD91" w14:textId="77777777" w:rsidR="00707FD3" w:rsidRPr="009A1D4C" w:rsidRDefault="00707FD3" w:rsidP="009A1D4C">
      <w:pPr>
        <w:spacing w:line="480" w:lineRule="auto"/>
        <w:jc w:val="both"/>
        <w:rPr>
          <w:rFonts w:ascii="Times New Roman" w:hAnsi="Times New Roman" w:cs="Times New Roman"/>
          <w:b/>
          <w:sz w:val="24"/>
          <w:szCs w:val="24"/>
        </w:rPr>
      </w:pPr>
      <w:r w:rsidRPr="009A1D4C">
        <w:rPr>
          <w:rFonts w:ascii="Times New Roman" w:hAnsi="Times New Roman" w:cs="Times New Roman"/>
          <w:b/>
          <w:sz w:val="24"/>
          <w:szCs w:val="24"/>
        </w:rPr>
        <w:t xml:space="preserve">Methods: </w:t>
      </w:r>
      <w:r w:rsidRPr="009A1D4C">
        <w:rPr>
          <w:rFonts w:ascii="Times New Roman" w:hAnsi="Times New Roman" w:cs="Times New Roman"/>
          <w:sz w:val="24"/>
          <w:szCs w:val="24"/>
        </w:rPr>
        <w:t>A retrospective study was conducted in the period 2018-2022 at the Institute for Health Protection of Students in Belgrade. Data was obtained by analyzing the questionnaire completed by student including the PHQ-9 questionnaire. The difference between students' socio-demographic characteristics and lifestyle habits and the presence of depression was examined using the X2 test. Variables that were significant in the X2 test were included in a binary logistic regression. The data were analyzed with SPSS 20.</w:t>
      </w:r>
    </w:p>
    <w:p w14:paraId="6AAB89D6" w14:textId="77777777" w:rsidR="00707FD3" w:rsidRPr="009A1D4C" w:rsidRDefault="00707FD3" w:rsidP="009A1D4C">
      <w:pPr>
        <w:spacing w:line="480" w:lineRule="auto"/>
        <w:jc w:val="both"/>
        <w:rPr>
          <w:rFonts w:ascii="Times New Roman" w:hAnsi="Times New Roman" w:cs="Times New Roman"/>
          <w:sz w:val="24"/>
          <w:szCs w:val="24"/>
        </w:rPr>
      </w:pPr>
      <w:r w:rsidRPr="009A1D4C">
        <w:rPr>
          <w:rFonts w:ascii="Times New Roman" w:hAnsi="Times New Roman" w:cs="Times New Roman"/>
          <w:b/>
          <w:sz w:val="24"/>
          <w:szCs w:val="24"/>
        </w:rPr>
        <w:t xml:space="preserve">Results: </w:t>
      </w:r>
      <w:r w:rsidRPr="009A1D4C">
        <w:rPr>
          <w:rFonts w:ascii="Times New Roman" w:hAnsi="Times New Roman" w:cs="Times New Roman"/>
          <w:sz w:val="24"/>
          <w:szCs w:val="24"/>
        </w:rPr>
        <w:t xml:space="preserve">34047 students participated, 17.53% of whom were identified as individuals with high risk for depression. In the study first graders showed more symptoms of depression than third graders. The students who showed symptoms of depression were typically </w:t>
      </w:r>
      <w:r w:rsidRPr="009A1D4C">
        <w:rPr>
          <w:rFonts w:ascii="Times New Roman" w:hAnsi="Times New Roman" w:cs="Times New Roman"/>
          <w:sz w:val="24"/>
          <w:szCs w:val="24"/>
        </w:rPr>
        <w:lastRenderedPageBreak/>
        <w:t>female, lived with their parents, did not consume alcohol or smoke and exercised 2-3 times per week. In the logistical regression model, alcohol consumption was positively and significantly associated with the presence of depressive symptoms.</w:t>
      </w:r>
    </w:p>
    <w:p w14:paraId="51D3C1D0" w14:textId="77777777" w:rsidR="00707FD3" w:rsidRPr="009A1D4C" w:rsidRDefault="00707FD3" w:rsidP="009A1D4C">
      <w:pPr>
        <w:spacing w:line="480" w:lineRule="auto"/>
        <w:jc w:val="both"/>
        <w:rPr>
          <w:rFonts w:ascii="Times New Roman" w:hAnsi="Times New Roman" w:cs="Times New Roman"/>
          <w:b/>
          <w:sz w:val="24"/>
          <w:szCs w:val="24"/>
        </w:rPr>
      </w:pPr>
      <w:r w:rsidRPr="009A1D4C">
        <w:rPr>
          <w:rFonts w:ascii="Times New Roman" w:hAnsi="Times New Roman" w:cs="Times New Roman"/>
          <w:b/>
          <w:sz w:val="24"/>
          <w:szCs w:val="24"/>
        </w:rPr>
        <w:t xml:space="preserve">Conclusion: </w:t>
      </w:r>
      <w:r w:rsidRPr="009A1D4C">
        <w:rPr>
          <w:rFonts w:ascii="Times New Roman" w:hAnsi="Times New Roman" w:cs="Times New Roman"/>
          <w:sz w:val="24"/>
          <w:szCs w:val="24"/>
        </w:rPr>
        <w:t>The preventive measures should focus on lower alcohol consumption and frequent physical activity. Regular systematic examinations and referral to a specialist for the individuals identified as high-risk for depression should be mandatory.</w:t>
      </w:r>
    </w:p>
    <w:p w14:paraId="43BF380E" w14:textId="77777777" w:rsidR="00707FD3" w:rsidRPr="009A1D4C" w:rsidRDefault="00707FD3" w:rsidP="009A1D4C">
      <w:pPr>
        <w:spacing w:line="480" w:lineRule="auto"/>
        <w:jc w:val="both"/>
        <w:rPr>
          <w:rFonts w:ascii="Times New Roman" w:hAnsi="Times New Roman" w:cs="Times New Roman"/>
          <w:sz w:val="24"/>
          <w:szCs w:val="24"/>
        </w:rPr>
      </w:pPr>
      <w:r w:rsidRPr="009A1D4C">
        <w:rPr>
          <w:rFonts w:ascii="Times New Roman" w:hAnsi="Times New Roman" w:cs="Times New Roman"/>
          <w:b/>
          <w:sz w:val="24"/>
          <w:szCs w:val="24"/>
        </w:rPr>
        <w:t>Keywords</w:t>
      </w:r>
      <w:r w:rsidRPr="009A1D4C">
        <w:rPr>
          <w:rFonts w:ascii="Times New Roman" w:hAnsi="Times New Roman" w:cs="Times New Roman"/>
          <w:sz w:val="24"/>
          <w:szCs w:val="24"/>
        </w:rPr>
        <w:t>: students, symptoms of depression, prevention</w:t>
      </w:r>
    </w:p>
    <w:p w14:paraId="19D655B8" w14:textId="77777777" w:rsidR="00707FD3" w:rsidRPr="009A1D4C" w:rsidRDefault="00707FD3" w:rsidP="009A1D4C">
      <w:pPr>
        <w:spacing w:line="480" w:lineRule="auto"/>
        <w:jc w:val="both"/>
        <w:rPr>
          <w:rFonts w:ascii="Times New Roman" w:hAnsi="Times New Roman" w:cs="Times New Roman"/>
          <w:sz w:val="24"/>
          <w:szCs w:val="24"/>
        </w:rPr>
      </w:pPr>
    </w:p>
    <w:p w14:paraId="33ACE035" w14:textId="5FBE28C9" w:rsidR="007A7754" w:rsidRPr="009A1D4C" w:rsidRDefault="007A7754" w:rsidP="009A1D4C">
      <w:pPr>
        <w:spacing w:line="480" w:lineRule="auto"/>
        <w:jc w:val="both"/>
        <w:rPr>
          <w:rFonts w:ascii="Times New Roman" w:hAnsi="Times New Roman" w:cs="Times New Roman"/>
          <w:b/>
          <w:sz w:val="24"/>
          <w:szCs w:val="24"/>
          <w:lang w:val="sr-Latn-RS"/>
        </w:rPr>
      </w:pPr>
    </w:p>
    <w:p w14:paraId="1D2FA0DB" w14:textId="7E289A10" w:rsidR="00644E5C" w:rsidRPr="009A1D4C" w:rsidRDefault="00644E5C" w:rsidP="009A1D4C">
      <w:pPr>
        <w:spacing w:line="480" w:lineRule="auto"/>
        <w:jc w:val="both"/>
        <w:rPr>
          <w:rFonts w:ascii="Times New Roman" w:hAnsi="Times New Roman" w:cs="Times New Roman"/>
          <w:b/>
          <w:sz w:val="24"/>
          <w:szCs w:val="24"/>
          <w:lang w:val="sr-Latn-RS"/>
        </w:rPr>
      </w:pPr>
    </w:p>
    <w:p w14:paraId="76AB5DDB" w14:textId="1040DB88" w:rsidR="00644E5C" w:rsidRPr="009A1D4C" w:rsidRDefault="00644E5C" w:rsidP="009A1D4C">
      <w:pPr>
        <w:spacing w:line="480" w:lineRule="auto"/>
        <w:jc w:val="both"/>
        <w:rPr>
          <w:rFonts w:ascii="Times New Roman" w:hAnsi="Times New Roman" w:cs="Times New Roman"/>
          <w:b/>
          <w:sz w:val="24"/>
          <w:szCs w:val="24"/>
          <w:lang w:val="sr-Latn-RS"/>
        </w:rPr>
      </w:pPr>
    </w:p>
    <w:p w14:paraId="2332998B" w14:textId="678127F0" w:rsidR="00644E5C" w:rsidRPr="009A1D4C" w:rsidRDefault="00644E5C" w:rsidP="009A1D4C">
      <w:pPr>
        <w:spacing w:line="480" w:lineRule="auto"/>
        <w:jc w:val="both"/>
        <w:rPr>
          <w:rFonts w:ascii="Times New Roman" w:hAnsi="Times New Roman" w:cs="Times New Roman"/>
          <w:b/>
          <w:sz w:val="24"/>
          <w:szCs w:val="24"/>
          <w:lang w:val="sr-Latn-RS"/>
        </w:rPr>
      </w:pPr>
    </w:p>
    <w:p w14:paraId="60E61055" w14:textId="7AD6FFDE" w:rsidR="00644E5C" w:rsidRPr="009A1D4C" w:rsidRDefault="00644E5C" w:rsidP="009A1D4C">
      <w:pPr>
        <w:spacing w:line="480" w:lineRule="auto"/>
        <w:jc w:val="both"/>
        <w:rPr>
          <w:rFonts w:ascii="Times New Roman" w:hAnsi="Times New Roman" w:cs="Times New Roman"/>
          <w:b/>
          <w:sz w:val="24"/>
          <w:szCs w:val="24"/>
          <w:lang w:val="sr-Latn-RS"/>
        </w:rPr>
      </w:pPr>
    </w:p>
    <w:p w14:paraId="2522E48E" w14:textId="75B41FA5" w:rsidR="00644E5C" w:rsidRPr="009A1D4C" w:rsidRDefault="00644E5C" w:rsidP="009A1D4C">
      <w:pPr>
        <w:spacing w:line="480" w:lineRule="auto"/>
        <w:jc w:val="both"/>
        <w:rPr>
          <w:rFonts w:ascii="Times New Roman" w:hAnsi="Times New Roman" w:cs="Times New Roman"/>
          <w:b/>
          <w:sz w:val="24"/>
          <w:szCs w:val="24"/>
          <w:lang w:val="sr-Latn-RS"/>
        </w:rPr>
      </w:pPr>
    </w:p>
    <w:p w14:paraId="1A2EF820" w14:textId="31E28683" w:rsidR="00644E5C" w:rsidRPr="009A1D4C" w:rsidRDefault="00644E5C" w:rsidP="009A1D4C">
      <w:pPr>
        <w:spacing w:line="480" w:lineRule="auto"/>
        <w:jc w:val="both"/>
        <w:rPr>
          <w:rFonts w:ascii="Times New Roman" w:hAnsi="Times New Roman" w:cs="Times New Roman"/>
          <w:b/>
          <w:sz w:val="24"/>
          <w:szCs w:val="24"/>
          <w:lang w:val="sr-Latn-RS"/>
        </w:rPr>
      </w:pPr>
    </w:p>
    <w:p w14:paraId="5A4F1A97" w14:textId="158AAA1C" w:rsidR="00644E5C" w:rsidRDefault="00644E5C" w:rsidP="009A1D4C">
      <w:pPr>
        <w:spacing w:line="480" w:lineRule="auto"/>
        <w:jc w:val="both"/>
        <w:rPr>
          <w:rFonts w:ascii="Times New Roman" w:hAnsi="Times New Roman" w:cs="Times New Roman"/>
          <w:b/>
          <w:sz w:val="24"/>
          <w:szCs w:val="24"/>
          <w:lang w:val="sr-Latn-RS"/>
        </w:rPr>
      </w:pPr>
    </w:p>
    <w:p w14:paraId="03ACAE52" w14:textId="75607D10" w:rsidR="009A1D4C" w:rsidRDefault="009A1D4C" w:rsidP="009A1D4C">
      <w:pPr>
        <w:spacing w:line="480" w:lineRule="auto"/>
        <w:jc w:val="both"/>
        <w:rPr>
          <w:rFonts w:ascii="Times New Roman" w:hAnsi="Times New Roman" w:cs="Times New Roman"/>
          <w:b/>
          <w:sz w:val="24"/>
          <w:szCs w:val="24"/>
          <w:lang w:val="sr-Latn-RS"/>
        </w:rPr>
      </w:pPr>
    </w:p>
    <w:p w14:paraId="11AABA30" w14:textId="2C5A57B4" w:rsidR="009A1D4C" w:rsidRDefault="009A1D4C" w:rsidP="009A1D4C">
      <w:pPr>
        <w:spacing w:line="480" w:lineRule="auto"/>
        <w:jc w:val="both"/>
        <w:rPr>
          <w:rFonts w:ascii="Times New Roman" w:hAnsi="Times New Roman" w:cs="Times New Roman"/>
          <w:b/>
          <w:sz w:val="24"/>
          <w:szCs w:val="24"/>
          <w:lang w:val="sr-Latn-RS"/>
        </w:rPr>
      </w:pPr>
    </w:p>
    <w:p w14:paraId="20E353C8" w14:textId="77777777" w:rsidR="009A1D4C" w:rsidRPr="009A1D4C" w:rsidRDefault="009A1D4C" w:rsidP="009A1D4C">
      <w:pPr>
        <w:spacing w:line="480" w:lineRule="auto"/>
        <w:jc w:val="both"/>
        <w:rPr>
          <w:rFonts w:ascii="Times New Roman" w:hAnsi="Times New Roman" w:cs="Times New Roman"/>
          <w:b/>
          <w:sz w:val="24"/>
          <w:szCs w:val="24"/>
          <w:lang w:val="sr-Latn-RS"/>
        </w:rPr>
      </w:pPr>
    </w:p>
    <w:p w14:paraId="439B2A1E" w14:textId="5556E609" w:rsidR="00162E51" w:rsidRPr="009A1D4C" w:rsidRDefault="007A7754" w:rsidP="009A1D4C">
      <w:pPr>
        <w:spacing w:line="480" w:lineRule="auto"/>
        <w:jc w:val="both"/>
        <w:rPr>
          <w:rFonts w:ascii="Times New Roman" w:hAnsi="Times New Roman" w:cs="Times New Roman"/>
          <w:b/>
          <w:sz w:val="24"/>
          <w:szCs w:val="24"/>
          <w:lang w:val="sr-Latn-RS"/>
        </w:rPr>
      </w:pPr>
      <w:r w:rsidRPr="009A1D4C">
        <w:rPr>
          <w:rFonts w:ascii="Times New Roman" w:hAnsi="Times New Roman" w:cs="Times New Roman"/>
          <w:b/>
          <w:sz w:val="24"/>
          <w:szCs w:val="24"/>
          <w:lang w:val="sr-Latn-RS"/>
        </w:rPr>
        <w:t xml:space="preserve">Introduction </w:t>
      </w:r>
    </w:p>
    <w:p w14:paraId="5072ED55" w14:textId="6E5142CC" w:rsidR="009D2828" w:rsidRPr="003D6AFA" w:rsidRDefault="00F826B8" w:rsidP="009A1D4C">
      <w:pPr>
        <w:spacing w:line="480" w:lineRule="auto"/>
        <w:jc w:val="both"/>
        <w:rPr>
          <w:rFonts w:ascii="Times New Roman" w:hAnsi="Times New Roman" w:cs="Times New Roman"/>
          <w:sz w:val="24"/>
          <w:szCs w:val="24"/>
          <w:lang w:val="sr-Latn-RS"/>
        </w:rPr>
      </w:pPr>
      <w:r w:rsidRPr="009A1D4C">
        <w:rPr>
          <w:rFonts w:ascii="Times New Roman" w:hAnsi="Times New Roman" w:cs="Times New Roman"/>
          <w:sz w:val="24"/>
          <w:szCs w:val="24"/>
          <w:lang w:val="sr-Latn-RS"/>
        </w:rPr>
        <w:t>According to the World Health Organization (WHO), mental health is "a state of well-being in which a person recognizes their own abilities, is able to cope with normal life stresses, work productively and fulfilli</w:t>
      </w:r>
      <w:r w:rsidR="00CC20FD" w:rsidRPr="009A1D4C">
        <w:rPr>
          <w:rFonts w:ascii="Times New Roman" w:hAnsi="Times New Roman" w:cs="Times New Roman"/>
          <w:sz w:val="24"/>
          <w:szCs w:val="24"/>
          <w:lang w:val="sr-Latn-RS"/>
        </w:rPr>
        <w:t>ngly</w:t>
      </w:r>
      <w:r w:rsidRPr="009A1D4C">
        <w:rPr>
          <w:rFonts w:ascii="Times New Roman" w:hAnsi="Times New Roman" w:cs="Times New Roman"/>
          <w:sz w:val="24"/>
          <w:szCs w:val="24"/>
          <w:lang w:val="sr-Latn-RS"/>
        </w:rPr>
        <w:t xml:space="preserve"> and contribute to themselves and their community"</w:t>
      </w:r>
      <w:r w:rsidR="0028706D" w:rsidRPr="009A1D4C">
        <w:rPr>
          <w:rFonts w:ascii="Times New Roman" w:hAnsi="Times New Roman" w:cs="Times New Roman"/>
          <w:sz w:val="24"/>
          <w:szCs w:val="24"/>
          <w:lang w:val="sr-Latn-RS"/>
        </w:rPr>
        <w:t xml:space="preserve">. </w:t>
      </w:r>
      <w:r w:rsidR="003D6AFA">
        <w:rPr>
          <w:rFonts w:ascii="Times New Roman" w:hAnsi="Times New Roman" w:cs="Times New Roman"/>
          <w:sz w:val="24"/>
          <w:szCs w:val="24"/>
          <w:lang w:val="sr-Latn-RS"/>
        </w:rPr>
        <w:t>[</w:t>
      </w:r>
      <w:r w:rsidR="0028706D" w:rsidRPr="003D6AFA">
        <w:rPr>
          <w:rFonts w:ascii="Times New Roman" w:hAnsi="Times New Roman" w:cs="Times New Roman"/>
          <w:sz w:val="24"/>
          <w:szCs w:val="24"/>
          <w:lang w:val="sr-Latn-RS"/>
        </w:rPr>
        <w:t>1</w:t>
      </w:r>
      <w:r w:rsidR="003D6AFA">
        <w:rPr>
          <w:rFonts w:ascii="Times New Roman" w:hAnsi="Times New Roman" w:cs="Times New Roman"/>
          <w:sz w:val="24"/>
          <w:szCs w:val="24"/>
          <w:lang w:val="sr-Latn-RS"/>
        </w:rPr>
        <w:t>]</w:t>
      </w:r>
      <w:r w:rsidRPr="003D6AFA">
        <w:rPr>
          <w:rFonts w:ascii="Times New Roman" w:hAnsi="Times New Roman" w:cs="Times New Roman"/>
          <w:sz w:val="24"/>
          <w:szCs w:val="24"/>
          <w:lang w:val="sr-Latn-RS"/>
        </w:rPr>
        <w:t xml:space="preserve"> </w:t>
      </w:r>
    </w:p>
    <w:p w14:paraId="18541BD8" w14:textId="52466AAF" w:rsidR="009D2828" w:rsidRPr="009A1D4C" w:rsidRDefault="00F826B8" w:rsidP="009A1D4C">
      <w:pPr>
        <w:spacing w:line="480" w:lineRule="auto"/>
        <w:jc w:val="both"/>
        <w:rPr>
          <w:rFonts w:ascii="Times New Roman" w:hAnsi="Times New Roman" w:cs="Times New Roman"/>
          <w:sz w:val="24"/>
          <w:szCs w:val="24"/>
          <w:lang w:val="sr-Latn-RS"/>
        </w:rPr>
      </w:pPr>
      <w:r w:rsidRPr="009A1D4C">
        <w:rPr>
          <w:rFonts w:ascii="Times New Roman" w:hAnsi="Times New Roman" w:cs="Times New Roman"/>
          <w:sz w:val="24"/>
          <w:szCs w:val="24"/>
          <w:lang w:val="sr-Latn-RS"/>
        </w:rPr>
        <w:t>Mental illness is the most common cause of disability and is a major public health problem worldwide due to its increasing prevalence, the difficulty of therapeutic treatment and the possible progression of the illness</w:t>
      </w:r>
      <w:r w:rsidR="0028706D" w:rsidRPr="009A1D4C">
        <w:rPr>
          <w:rFonts w:ascii="Times New Roman" w:hAnsi="Times New Roman" w:cs="Times New Roman"/>
          <w:sz w:val="24"/>
          <w:szCs w:val="24"/>
          <w:lang w:val="sr-Latn-RS"/>
        </w:rPr>
        <w:t xml:space="preserve">. </w:t>
      </w:r>
      <w:r w:rsidR="003D6AFA">
        <w:rPr>
          <w:rFonts w:ascii="Times New Roman" w:hAnsi="Times New Roman" w:cs="Times New Roman"/>
          <w:sz w:val="24"/>
          <w:szCs w:val="24"/>
          <w:lang w:val="sr-Latn-RS"/>
        </w:rPr>
        <w:t>[</w:t>
      </w:r>
      <w:r w:rsidR="00704020" w:rsidRPr="003D6AFA">
        <w:rPr>
          <w:rFonts w:ascii="Times New Roman" w:hAnsi="Times New Roman" w:cs="Times New Roman"/>
          <w:sz w:val="24"/>
          <w:szCs w:val="24"/>
          <w:lang w:val="sr-Latn-RS"/>
        </w:rPr>
        <w:t>2</w:t>
      </w:r>
      <w:r w:rsidR="00246F62" w:rsidRPr="003D6AFA">
        <w:rPr>
          <w:rFonts w:ascii="Times New Roman" w:hAnsi="Times New Roman" w:cs="Times New Roman"/>
          <w:sz w:val="24"/>
          <w:szCs w:val="24"/>
          <w:lang w:val="sr-Latn-RS"/>
        </w:rPr>
        <w:t>,</w:t>
      </w:r>
      <w:r w:rsidR="0028706D" w:rsidRPr="003D6AFA">
        <w:rPr>
          <w:rFonts w:ascii="Times New Roman" w:hAnsi="Times New Roman" w:cs="Times New Roman"/>
          <w:sz w:val="24"/>
          <w:szCs w:val="24"/>
          <w:lang w:val="sr-Latn-RS"/>
        </w:rPr>
        <w:t>3</w:t>
      </w:r>
      <w:r w:rsidR="003D6AFA">
        <w:rPr>
          <w:rFonts w:ascii="Times New Roman" w:hAnsi="Times New Roman" w:cs="Times New Roman"/>
          <w:sz w:val="24"/>
          <w:szCs w:val="24"/>
          <w:lang w:val="sr-Latn-RS"/>
        </w:rPr>
        <w:t>]</w:t>
      </w:r>
      <w:r w:rsidRPr="009A1D4C">
        <w:rPr>
          <w:rFonts w:ascii="Times New Roman" w:hAnsi="Times New Roman" w:cs="Times New Roman"/>
          <w:sz w:val="24"/>
          <w:szCs w:val="24"/>
          <w:lang w:val="sr-Latn-RS"/>
        </w:rPr>
        <w:t xml:space="preserve"> Stress, anxiety and depression are considered important indicators of mental health which, if left untreated, can have a negative impact on the individual</w:t>
      </w:r>
      <w:r w:rsidR="0028706D" w:rsidRPr="009A1D4C">
        <w:rPr>
          <w:rFonts w:ascii="Times New Roman" w:hAnsi="Times New Roman" w:cs="Times New Roman"/>
          <w:sz w:val="24"/>
          <w:szCs w:val="24"/>
          <w:lang w:val="sr-Latn-RS"/>
        </w:rPr>
        <w:t xml:space="preserve">. </w:t>
      </w:r>
      <w:r w:rsidR="003D6AFA">
        <w:rPr>
          <w:rFonts w:ascii="Times New Roman" w:hAnsi="Times New Roman" w:cs="Times New Roman"/>
          <w:sz w:val="24"/>
          <w:szCs w:val="24"/>
          <w:lang w:val="sr-Latn-RS"/>
        </w:rPr>
        <w:t>[</w:t>
      </w:r>
      <w:r w:rsidR="0028706D" w:rsidRPr="003D6AFA">
        <w:rPr>
          <w:rFonts w:ascii="Times New Roman" w:hAnsi="Times New Roman" w:cs="Times New Roman"/>
          <w:sz w:val="24"/>
          <w:szCs w:val="24"/>
          <w:lang w:val="sr-Latn-RS"/>
        </w:rPr>
        <w:t>4</w:t>
      </w:r>
      <w:r w:rsidR="003D6AFA">
        <w:rPr>
          <w:rFonts w:ascii="Times New Roman" w:hAnsi="Times New Roman" w:cs="Times New Roman"/>
          <w:sz w:val="24"/>
          <w:szCs w:val="24"/>
          <w:lang w:val="sr-Latn-RS"/>
        </w:rPr>
        <w:t>]</w:t>
      </w:r>
      <w:r w:rsidR="0028706D" w:rsidRPr="009A1D4C">
        <w:rPr>
          <w:rFonts w:ascii="Times New Roman" w:hAnsi="Times New Roman" w:cs="Times New Roman"/>
          <w:sz w:val="24"/>
          <w:szCs w:val="24"/>
          <w:lang w:val="sr-Latn-RS"/>
        </w:rPr>
        <w:t xml:space="preserve"> </w:t>
      </w:r>
      <w:r w:rsidRPr="009A1D4C">
        <w:rPr>
          <w:rFonts w:ascii="Times New Roman" w:hAnsi="Times New Roman" w:cs="Times New Roman"/>
          <w:sz w:val="24"/>
          <w:szCs w:val="24"/>
          <w:lang w:val="sr-Latn-RS"/>
        </w:rPr>
        <w:t>Depression is characterized by a range of symptoms, including lack of interest in daily activities, lack of energy, poor concentration, feelings of worthlessness or guilt, altered sleep patterns, significant weight loss or gain, and even recurrent thoughts of death or suicide</w:t>
      </w:r>
      <w:r w:rsidR="0028706D" w:rsidRPr="009A1D4C">
        <w:rPr>
          <w:rFonts w:ascii="Times New Roman" w:hAnsi="Times New Roman" w:cs="Times New Roman"/>
          <w:sz w:val="24"/>
          <w:szCs w:val="24"/>
          <w:lang w:val="sr-Latn-RS"/>
        </w:rPr>
        <w:t xml:space="preserve">. </w:t>
      </w:r>
      <w:r w:rsidR="003D6AFA">
        <w:rPr>
          <w:rFonts w:ascii="Times New Roman" w:hAnsi="Times New Roman" w:cs="Times New Roman"/>
          <w:sz w:val="24"/>
          <w:szCs w:val="24"/>
          <w:lang w:val="sr-Latn-RS"/>
        </w:rPr>
        <w:t>[</w:t>
      </w:r>
      <w:r w:rsidR="0028706D" w:rsidRPr="003D6AFA">
        <w:rPr>
          <w:rFonts w:ascii="Times New Roman" w:hAnsi="Times New Roman" w:cs="Times New Roman"/>
          <w:sz w:val="24"/>
          <w:szCs w:val="24"/>
          <w:lang w:val="sr-Latn-RS"/>
        </w:rPr>
        <w:t>5</w:t>
      </w:r>
      <w:r w:rsidR="003D6AFA">
        <w:rPr>
          <w:rFonts w:ascii="Times New Roman" w:hAnsi="Times New Roman" w:cs="Times New Roman"/>
          <w:sz w:val="24"/>
          <w:szCs w:val="24"/>
          <w:lang w:val="sr-Latn-RS"/>
        </w:rPr>
        <w:t>]</w:t>
      </w:r>
      <w:r w:rsidR="0028706D" w:rsidRPr="003D6AFA">
        <w:rPr>
          <w:rFonts w:ascii="Times New Roman" w:hAnsi="Times New Roman" w:cs="Times New Roman"/>
          <w:sz w:val="24"/>
          <w:szCs w:val="24"/>
          <w:lang w:val="sr-Latn-RS"/>
        </w:rPr>
        <w:t xml:space="preserve"> </w:t>
      </w:r>
    </w:p>
    <w:p w14:paraId="2ADFC018" w14:textId="19F6E8E7" w:rsidR="00F826B8" w:rsidRPr="009A1D4C" w:rsidRDefault="00F826B8" w:rsidP="009A1D4C">
      <w:pPr>
        <w:spacing w:line="480" w:lineRule="auto"/>
        <w:jc w:val="both"/>
        <w:rPr>
          <w:rStyle w:val="rynqvb"/>
          <w:rFonts w:ascii="Times New Roman" w:hAnsi="Times New Roman" w:cs="Times New Roman"/>
          <w:sz w:val="24"/>
          <w:szCs w:val="24"/>
          <w:lang w:val="en"/>
        </w:rPr>
      </w:pPr>
      <w:r w:rsidRPr="009A1D4C">
        <w:rPr>
          <w:rFonts w:ascii="Times New Roman" w:hAnsi="Times New Roman" w:cs="Times New Roman"/>
          <w:sz w:val="24"/>
          <w:szCs w:val="24"/>
          <w:lang w:val="sr-Latn-RS"/>
        </w:rPr>
        <w:lastRenderedPageBreak/>
        <w:t>Most mental health problems occur in early adulthood (college years) but often go unrecognized</w:t>
      </w:r>
      <w:r w:rsidR="0028706D" w:rsidRPr="009A1D4C">
        <w:rPr>
          <w:rFonts w:ascii="Times New Roman" w:hAnsi="Times New Roman" w:cs="Times New Roman"/>
          <w:sz w:val="24"/>
          <w:szCs w:val="24"/>
          <w:lang w:val="sr-Latn-RS"/>
        </w:rPr>
        <w:t xml:space="preserve">. </w:t>
      </w:r>
      <w:r w:rsidR="003D6AFA">
        <w:rPr>
          <w:rFonts w:ascii="Times New Roman" w:hAnsi="Times New Roman" w:cs="Times New Roman"/>
          <w:sz w:val="24"/>
          <w:szCs w:val="24"/>
          <w:lang w:val="sr-Latn-RS"/>
        </w:rPr>
        <w:t>[</w:t>
      </w:r>
      <w:r w:rsidR="0028706D" w:rsidRPr="003D6AFA">
        <w:rPr>
          <w:rFonts w:ascii="Times New Roman" w:hAnsi="Times New Roman" w:cs="Times New Roman"/>
          <w:sz w:val="24"/>
          <w:szCs w:val="24"/>
          <w:lang w:val="sr-Latn-RS"/>
        </w:rPr>
        <w:t>6</w:t>
      </w:r>
      <w:r w:rsidR="003D6AFA">
        <w:rPr>
          <w:rFonts w:ascii="Times New Roman" w:hAnsi="Times New Roman" w:cs="Times New Roman"/>
          <w:sz w:val="24"/>
          <w:szCs w:val="24"/>
          <w:lang w:val="sr-Latn-RS"/>
        </w:rPr>
        <w:t>]</w:t>
      </w:r>
      <w:r w:rsidRPr="009A1D4C">
        <w:rPr>
          <w:rFonts w:ascii="Times New Roman" w:hAnsi="Times New Roman" w:cs="Times New Roman"/>
          <w:sz w:val="24"/>
          <w:szCs w:val="24"/>
          <w:lang w:val="sr-Latn-RS"/>
        </w:rPr>
        <w:t xml:space="preserve"> Mental health problems in this population group are associated with a higher frequency of physical and emotional problems, poorer sleep quality, dysfunctional relationships with the environment and marginalization in the labor mar</w:t>
      </w:r>
      <w:r w:rsidR="00704020" w:rsidRPr="009A1D4C">
        <w:rPr>
          <w:rFonts w:ascii="Times New Roman" w:hAnsi="Times New Roman" w:cs="Times New Roman"/>
          <w:sz w:val="24"/>
          <w:szCs w:val="24"/>
          <w:lang w:val="sr-Latn-RS"/>
        </w:rPr>
        <w:t>ket in the medium and long term</w:t>
      </w:r>
      <w:r w:rsidR="0028706D" w:rsidRPr="009A1D4C">
        <w:rPr>
          <w:rFonts w:ascii="Times New Roman" w:hAnsi="Times New Roman" w:cs="Times New Roman"/>
          <w:sz w:val="24"/>
          <w:szCs w:val="24"/>
          <w:lang w:val="sr-Latn-RS"/>
        </w:rPr>
        <w:t xml:space="preserve">. </w:t>
      </w:r>
      <w:r w:rsidR="003D6AFA">
        <w:rPr>
          <w:rFonts w:ascii="Times New Roman" w:hAnsi="Times New Roman" w:cs="Times New Roman"/>
          <w:sz w:val="24"/>
          <w:szCs w:val="24"/>
          <w:lang w:val="sr-Latn-RS"/>
        </w:rPr>
        <w:t>[</w:t>
      </w:r>
      <w:r w:rsidRPr="003D6AFA">
        <w:rPr>
          <w:rFonts w:ascii="Times New Roman" w:hAnsi="Times New Roman" w:cs="Times New Roman"/>
          <w:sz w:val="24"/>
          <w:szCs w:val="24"/>
          <w:lang w:val="sr-Latn-RS"/>
        </w:rPr>
        <w:t>7</w:t>
      </w:r>
      <w:r w:rsidR="00704020" w:rsidRPr="003D6AFA">
        <w:rPr>
          <w:rFonts w:ascii="Times New Roman" w:hAnsi="Times New Roman" w:cs="Times New Roman"/>
          <w:sz w:val="24"/>
          <w:szCs w:val="24"/>
          <w:lang w:val="sr-Latn-RS"/>
        </w:rPr>
        <w:t>-</w:t>
      </w:r>
      <w:r w:rsidR="0028706D" w:rsidRPr="003D6AFA">
        <w:rPr>
          <w:rFonts w:ascii="Times New Roman" w:hAnsi="Times New Roman" w:cs="Times New Roman"/>
          <w:sz w:val="24"/>
          <w:szCs w:val="24"/>
          <w:lang w:val="sr-Latn-RS"/>
        </w:rPr>
        <w:t>10</w:t>
      </w:r>
      <w:r w:rsidR="003D6AFA">
        <w:rPr>
          <w:rFonts w:ascii="Times New Roman" w:hAnsi="Times New Roman" w:cs="Times New Roman"/>
          <w:sz w:val="24"/>
          <w:szCs w:val="24"/>
          <w:lang w:val="sr-Latn-RS"/>
        </w:rPr>
        <w:t>]</w:t>
      </w:r>
      <w:r w:rsidRPr="009A1D4C">
        <w:rPr>
          <w:rFonts w:ascii="Times New Roman" w:hAnsi="Times New Roman" w:cs="Times New Roman"/>
          <w:sz w:val="24"/>
          <w:szCs w:val="24"/>
          <w:lang w:val="sr-Latn-RS"/>
        </w:rPr>
        <w:t xml:space="preserve"> Students are at risk of stress, anxiety and depression, which can affect their academic performance. Globally, it is estimated that 12–50% of students have at least one diagnostic criterion for one or more mental disorders</w:t>
      </w:r>
      <w:r w:rsidR="0028706D" w:rsidRPr="009A1D4C">
        <w:rPr>
          <w:rFonts w:ascii="Times New Roman" w:hAnsi="Times New Roman" w:cs="Times New Roman"/>
          <w:sz w:val="24"/>
          <w:szCs w:val="24"/>
          <w:lang w:val="sr-Latn-RS"/>
        </w:rPr>
        <w:t xml:space="preserve">. </w:t>
      </w:r>
      <w:r w:rsidR="003D6AFA">
        <w:rPr>
          <w:rFonts w:ascii="Times New Roman" w:hAnsi="Times New Roman" w:cs="Times New Roman"/>
          <w:sz w:val="24"/>
          <w:szCs w:val="24"/>
          <w:lang w:val="sr-Latn-RS"/>
        </w:rPr>
        <w:t>[</w:t>
      </w:r>
      <w:r w:rsidR="0028706D" w:rsidRPr="003D6AFA">
        <w:rPr>
          <w:rFonts w:ascii="Times New Roman" w:hAnsi="Times New Roman" w:cs="Times New Roman"/>
          <w:sz w:val="24"/>
          <w:szCs w:val="24"/>
          <w:lang w:val="sr-Latn-RS"/>
        </w:rPr>
        <w:t>11</w:t>
      </w:r>
      <w:r w:rsidR="003D6AFA">
        <w:rPr>
          <w:rFonts w:ascii="Times New Roman" w:hAnsi="Times New Roman" w:cs="Times New Roman"/>
          <w:sz w:val="24"/>
          <w:szCs w:val="24"/>
          <w:lang w:val="sr-Latn-RS"/>
        </w:rPr>
        <w:t>]</w:t>
      </w:r>
      <w:r w:rsidRPr="009A1D4C">
        <w:rPr>
          <w:rFonts w:ascii="Times New Roman" w:hAnsi="Times New Roman" w:cs="Times New Roman"/>
          <w:sz w:val="24"/>
          <w:szCs w:val="24"/>
          <w:lang w:val="sr-Latn-RS"/>
        </w:rPr>
        <w:t xml:space="preserve"> Differently organized educational processes, alienation and impersonal relationships with teachers, competition, more time available and the ability to plan and organize it, relaxation or complete absence of parental control and often physical distance from them, encountering a new environment ... these are all challenges which are easier for some people to adapt to and more difficult for others. The health of young people during this period depends on the health potential they have brought with them from their school years, such as the accommodation and conditions they find after graduation, diet, physical activity, sexual behavior, smoking, alcohol consumption, psychoactive substances and leisure activities. Biological factors such as age and gender, especially female gender and socioeconomic status, also play a role</w:t>
      </w:r>
      <w:r w:rsidR="0028706D" w:rsidRPr="009A1D4C">
        <w:rPr>
          <w:rFonts w:ascii="Times New Roman" w:hAnsi="Times New Roman" w:cs="Times New Roman"/>
          <w:sz w:val="24"/>
          <w:szCs w:val="24"/>
          <w:lang w:val="sr-Latn-RS"/>
        </w:rPr>
        <w:t xml:space="preserve">. </w:t>
      </w:r>
      <w:r w:rsidR="00EB3B34">
        <w:rPr>
          <w:rFonts w:ascii="Times New Roman" w:hAnsi="Times New Roman" w:cs="Times New Roman"/>
          <w:sz w:val="24"/>
          <w:szCs w:val="24"/>
          <w:lang w:val="sr-Latn-RS"/>
        </w:rPr>
        <w:t>[</w:t>
      </w:r>
      <w:r w:rsidR="0028706D" w:rsidRPr="00EB3B34">
        <w:rPr>
          <w:rFonts w:ascii="Times New Roman" w:hAnsi="Times New Roman" w:cs="Times New Roman"/>
          <w:sz w:val="24"/>
          <w:szCs w:val="24"/>
          <w:lang w:val="sr-Latn-RS"/>
        </w:rPr>
        <w:t>12</w:t>
      </w:r>
      <w:r w:rsidR="00EB3B34">
        <w:rPr>
          <w:rFonts w:ascii="Times New Roman" w:hAnsi="Times New Roman" w:cs="Times New Roman"/>
          <w:sz w:val="24"/>
          <w:szCs w:val="24"/>
          <w:lang w:val="sr-Latn-RS"/>
        </w:rPr>
        <w:t xml:space="preserve">] </w:t>
      </w:r>
      <w:r w:rsidR="003E4A4C" w:rsidRPr="009A1D4C">
        <w:rPr>
          <w:rStyle w:val="rynqvb"/>
          <w:rFonts w:ascii="Times New Roman" w:hAnsi="Times New Roman" w:cs="Times New Roman"/>
          <w:sz w:val="24"/>
          <w:szCs w:val="24"/>
          <w:vertAlign w:val="superscript"/>
          <w:lang w:val="en"/>
        </w:rPr>
        <w:t xml:space="preserve"> </w:t>
      </w:r>
      <w:r w:rsidRPr="009A1D4C">
        <w:rPr>
          <w:rStyle w:val="rynqvb"/>
          <w:rFonts w:ascii="Times New Roman" w:hAnsi="Times New Roman" w:cs="Times New Roman"/>
          <w:sz w:val="24"/>
          <w:szCs w:val="24"/>
          <w:lang w:val="en"/>
        </w:rPr>
        <w:t>Studies conducted on various samples of students have found a moderate to high prevalence of stress, anxiety and depre</w:t>
      </w:r>
      <w:r w:rsidR="00704020" w:rsidRPr="009A1D4C">
        <w:rPr>
          <w:rStyle w:val="rynqvb"/>
          <w:rFonts w:ascii="Times New Roman" w:hAnsi="Times New Roman" w:cs="Times New Roman"/>
          <w:sz w:val="24"/>
          <w:szCs w:val="24"/>
          <w:lang w:val="en"/>
        </w:rPr>
        <w:t>ssion in this population</w:t>
      </w:r>
      <w:r w:rsidR="0028706D" w:rsidRPr="009A1D4C">
        <w:rPr>
          <w:rStyle w:val="rynqvb"/>
          <w:rFonts w:ascii="Times New Roman" w:hAnsi="Times New Roman" w:cs="Times New Roman"/>
          <w:sz w:val="24"/>
          <w:szCs w:val="24"/>
          <w:lang w:val="en"/>
        </w:rPr>
        <w:t xml:space="preserve">. </w:t>
      </w:r>
      <w:r w:rsidR="00EB3B34">
        <w:rPr>
          <w:rStyle w:val="rynqvb"/>
          <w:rFonts w:ascii="Times New Roman" w:hAnsi="Times New Roman" w:cs="Times New Roman"/>
          <w:sz w:val="24"/>
          <w:szCs w:val="24"/>
          <w:lang w:val="en"/>
        </w:rPr>
        <w:t>[</w:t>
      </w:r>
      <w:r w:rsidR="00704020" w:rsidRPr="00EB3B34">
        <w:rPr>
          <w:rStyle w:val="rynqvb"/>
          <w:rFonts w:ascii="Times New Roman" w:hAnsi="Times New Roman" w:cs="Times New Roman"/>
          <w:sz w:val="24"/>
          <w:szCs w:val="24"/>
          <w:lang w:val="en"/>
        </w:rPr>
        <w:t>13-</w:t>
      </w:r>
      <w:r w:rsidR="0028706D" w:rsidRPr="00EB3B34">
        <w:rPr>
          <w:rStyle w:val="rynqvb"/>
          <w:rFonts w:ascii="Times New Roman" w:hAnsi="Times New Roman" w:cs="Times New Roman"/>
          <w:sz w:val="24"/>
          <w:szCs w:val="24"/>
          <w:lang w:val="en"/>
        </w:rPr>
        <w:t>15</w:t>
      </w:r>
      <w:r w:rsidR="00EB3B34">
        <w:rPr>
          <w:rStyle w:val="rynqvb"/>
          <w:rFonts w:ascii="Times New Roman" w:hAnsi="Times New Roman" w:cs="Times New Roman"/>
          <w:sz w:val="24"/>
          <w:szCs w:val="24"/>
          <w:lang w:val="en"/>
        </w:rPr>
        <w:t>]</w:t>
      </w:r>
      <w:r w:rsidRPr="009A1D4C">
        <w:rPr>
          <w:rStyle w:val="rynqvb"/>
          <w:rFonts w:ascii="Times New Roman" w:hAnsi="Times New Roman" w:cs="Times New Roman"/>
          <w:sz w:val="24"/>
          <w:szCs w:val="24"/>
          <w:lang w:val="en"/>
        </w:rPr>
        <w:t xml:space="preserve"> Early diagnosis and treatment of mental health problems leads to better outcomes for patients. Therefore, it is necessary to identify those students who are at higher risk of developing mental health problems during their studies.</w:t>
      </w:r>
    </w:p>
    <w:p w14:paraId="7E181486" w14:textId="77777777" w:rsidR="009D2828" w:rsidRPr="009A1D4C" w:rsidRDefault="009D2828" w:rsidP="009A1D4C">
      <w:pPr>
        <w:spacing w:line="480" w:lineRule="auto"/>
        <w:jc w:val="both"/>
        <w:rPr>
          <w:rStyle w:val="rynqvb"/>
          <w:rFonts w:ascii="Times New Roman" w:hAnsi="Times New Roman" w:cs="Times New Roman"/>
          <w:sz w:val="24"/>
          <w:szCs w:val="24"/>
          <w:lang w:val="en"/>
        </w:rPr>
      </w:pPr>
    </w:p>
    <w:p w14:paraId="569B2272" w14:textId="115B38EC" w:rsidR="00F826B8" w:rsidRPr="009A1D4C" w:rsidRDefault="00F826B8" w:rsidP="009A1D4C">
      <w:pPr>
        <w:spacing w:line="480" w:lineRule="auto"/>
        <w:jc w:val="both"/>
        <w:rPr>
          <w:rStyle w:val="rynqvb"/>
          <w:rFonts w:ascii="Times New Roman" w:hAnsi="Times New Roman" w:cs="Times New Roman"/>
          <w:sz w:val="24"/>
          <w:szCs w:val="24"/>
          <w:lang w:val="en"/>
        </w:rPr>
      </w:pPr>
      <w:r w:rsidRPr="009A1D4C">
        <w:rPr>
          <w:rStyle w:val="rynqvb"/>
          <w:rFonts w:ascii="Times New Roman" w:hAnsi="Times New Roman" w:cs="Times New Roman"/>
          <w:sz w:val="24"/>
          <w:szCs w:val="24"/>
          <w:lang w:val="en"/>
        </w:rPr>
        <w:lastRenderedPageBreak/>
        <w:t>To determine the prevalence of depressive symptoms in the student population over a 5-year period and to determine the relationship between sociodemographic characteristics and lifestyle habits of students and the occurrence of depressive symptoms.</w:t>
      </w:r>
      <w:r w:rsidR="009D2828" w:rsidRPr="009A1D4C">
        <w:rPr>
          <w:rStyle w:val="rynqvb"/>
          <w:rFonts w:ascii="Times New Roman" w:hAnsi="Times New Roman" w:cs="Times New Roman"/>
          <w:sz w:val="24"/>
          <w:szCs w:val="24"/>
          <w:lang w:val="en"/>
        </w:rPr>
        <w:t xml:space="preserve"> </w:t>
      </w:r>
    </w:p>
    <w:p w14:paraId="65C9949F" w14:textId="77777777" w:rsidR="00644E5C" w:rsidRPr="009A1D4C" w:rsidRDefault="00644E5C" w:rsidP="009A1D4C">
      <w:pPr>
        <w:spacing w:line="480" w:lineRule="auto"/>
        <w:jc w:val="both"/>
        <w:rPr>
          <w:rStyle w:val="rynqvb"/>
          <w:rFonts w:ascii="Times New Roman" w:hAnsi="Times New Roman" w:cs="Times New Roman"/>
          <w:sz w:val="24"/>
          <w:szCs w:val="24"/>
          <w:lang w:val="en"/>
        </w:rPr>
      </w:pPr>
    </w:p>
    <w:p w14:paraId="5DDAEA56" w14:textId="02A68A9C" w:rsidR="00BA1B6E" w:rsidRPr="009A1D4C" w:rsidRDefault="004343A9" w:rsidP="009A1D4C">
      <w:pPr>
        <w:spacing w:line="480" w:lineRule="auto"/>
        <w:jc w:val="both"/>
        <w:rPr>
          <w:rFonts w:ascii="Times New Roman" w:hAnsi="Times New Roman" w:cs="Times New Roman"/>
          <w:sz w:val="24"/>
          <w:szCs w:val="24"/>
          <w:lang w:val="sr-Latn-RS"/>
        </w:rPr>
      </w:pPr>
      <w:r w:rsidRPr="009A1D4C">
        <w:rPr>
          <w:rFonts w:ascii="Times New Roman" w:hAnsi="Times New Roman" w:cs="Times New Roman"/>
          <w:b/>
          <w:sz w:val="24"/>
          <w:szCs w:val="24"/>
          <w:lang w:val="sr-Latn-RS"/>
        </w:rPr>
        <w:t>M</w:t>
      </w:r>
      <w:r w:rsidR="007A7754" w:rsidRPr="009A1D4C">
        <w:rPr>
          <w:rFonts w:ascii="Times New Roman" w:hAnsi="Times New Roman" w:cs="Times New Roman"/>
          <w:b/>
          <w:sz w:val="24"/>
          <w:szCs w:val="24"/>
          <w:lang w:val="sr-Latn-RS"/>
        </w:rPr>
        <w:t xml:space="preserve">ethods </w:t>
      </w:r>
    </w:p>
    <w:p w14:paraId="646EE4E0" w14:textId="53B4E367" w:rsidR="009D2828" w:rsidRPr="009A1D4C" w:rsidRDefault="009D2828" w:rsidP="009A1D4C">
      <w:pPr>
        <w:spacing w:after="0" w:line="480" w:lineRule="auto"/>
        <w:jc w:val="both"/>
        <w:rPr>
          <w:rStyle w:val="rynqvb"/>
          <w:rFonts w:ascii="Times New Roman" w:hAnsi="Times New Roman" w:cs="Times New Roman"/>
          <w:sz w:val="24"/>
          <w:szCs w:val="24"/>
        </w:rPr>
      </w:pPr>
      <w:r w:rsidRPr="009A1D4C">
        <w:rPr>
          <w:rFonts w:ascii="Times New Roman" w:hAnsi="Times New Roman" w:cs="Times New Roman"/>
          <w:sz w:val="24"/>
          <w:szCs w:val="24"/>
        </w:rPr>
        <w:t xml:space="preserve">Study Design and Participants </w:t>
      </w:r>
    </w:p>
    <w:p w14:paraId="2672D414" w14:textId="77777777" w:rsidR="009D2828" w:rsidRPr="009A1D4C" w:rsidRDefault="00F826B8" w:rsidP="009A1D4C">
      <w:pPr>
        <w:spacing w:line="480" w:lineRule="auto"/>
        <w:jc w:val="both"/>
        <w:rPr>
          <w:rStyle w:val="rynqvb"/>
          <w:rFonts w:ascii="Times New Roman" w:hAnsi="Times New Roman" w:cs="Times New Roman"/>
          <w:sz w:val="24"/>
          <w:szCs w:val="24"/>
          <w:lang w:val="en"/>
        </w:rPr>
      </w:pPr>
      <w:r w:rsidRPr="009A1D4C">
        <w:rPr>
          <w:rStyle w:val="rynqvb"/>
          <w:rFonts w:ascii="Times New Roman" w:hAnsi="Times New Roman" w:cs="Times New Roman"/>
          <w:sz w:val="24"/>
          <w:szCs w:val="24"/>
          <w:lang w:val="en"/>
        </w:rPr>
        <w:t>A retrospective study was condu</w:t>
      </w:r>
      <w:r w:rsidR="00CC20FD" w:rsidRPr="009A1D4C">
        <w:rPr>
          <w:rStyle w:val="rynqvb"/>
          <w:rFonts w:ascii="Times New Roman" w:hAnsi="Times New Roman" w:cs="Times New Roman"/>
          <w:sz w:val="24"/>
          <w:szCs w:val="24"/>
          <w:lang w:val="en"/>
        </w:rPr>
        <w:t>cted in the period 2018-2022. in</w:t>
      </w:r>
      <w:r w:rsidRPr="009A1D4C">
        <w:rPr>
          <w:rStyle w:val="rynqvb"/>
          <w:rFonts w:ascii="Times New Roman" w:hAnsi="Times New Roman" w:cs="Times New Roman"/>
          <w:sz w:val="24"/>
          <w:szCs w:val="24"/>
          <w:lang w:val="en"/>
        </w:rPr>
        <w:t xml:space="preserve"> the Institute for Health Protection of Students in Belgrade. The data were obtained by </w:t>
      </w:r>
      <w:r w:rsidR="00CC20FD" w:rsidRPr="009A1D4C">
        <w:rPr>
          <w:rStyle w:val="rynqvb"/>
          <w:rFonts w:ascii="Times New Roman" w:hAnsi="Times New Roman" w:cs="Times New Roman"/>
          <w:sz w:val="24"/>
          <w:szCs w:val="24"/>
          <w:lang w:val="en"/>
        </w:rPr>
        <w:t>analyzing</w:t>
      </w:r>
      <w:r w:rsidRPr="009A1D4C">
        <w:rPr>
          <w:rStyle w:val="rynqvb"/>
          <w:rFonts w:ascii="Times New Roman" w:hAnsi="Times New Roman" w:cs="Times New Roman"/>
          <w:sz w:val="24"/>
          <w:szCs w:val="24"/>
          <w:lang w:val="en"/>
        </w:rPr>
        <w:t xml:space="preserve"> the "Preventive Health Records", which are completed as part of the regular systematic examinations. </w:t>
      </w:r>
    </w:p>
    <w:p w14:paraId="65F38FEB" w14:textId="77777777" w:rsidR="009D2828" w:rsidRPr="009A1D4C" w:rsidRDefault="009D2828" w:rsidP="009A1D4C">
      <w:pPr>
        <w:spacing w:after="0" w:line="480" w:lineRule="auto"/>
        <w:jc w:val="both"/>
        <w:rPr>
          <w:rFonts w:ascii="Times New Roman" w:hAnsi="Times New Roman" w:cs="Times New Roman"/>
          <w:sz w:val="24"/>
          <w:szCs w:val="24"/>
        </w:rPr>
      </w:pPr>
    </w:p>
    <w:p w14:paraId="6C508B01" w14:textId="0CC3732F" w:rsidR="009D2828" w:rsidRPr="009A1D4C" w:rsidRDefault="009D2828" w:rsidP="009A1D4C">
      <w:pPr>
        <w:spacing w:after="0" w:line="480" w:lineRule="auto"/>
        <w:jc w:val="both"/>
        <w:rPr>
          <w:rStyle w:val="rynqvb"/>
          <w:rFonts w:ascii="Times New Roman" w:hAnsi="Times New Roman" w:cs="Times New Roman"/>
          <w:sz w:val="24"/>
          <w:szCs w:val="24"/>
        </w:rPr>
      </w:pPr>
      <w:r w:rsidRPr="009A1D4C">
        <w:rPr>
          <w:rFonts w:ascii="Times New Roman" w:hAnsi="Times New Roman" w:cs="Times New Roman"/>
          <w:sz w:val="24"/>
          <w:szCs w:val="24"/>
        </w:rPr>
        <w:t xml:space="preserve">Data Collection </w:t>
      </w:r>
    </w:p>
    <w:p w14:paraId="31FA9951" w14:textId="5675E55D" w:rsidR="000F60C2" w:rsidRPr="009A1D4C" w:rsidRDefault="00F826B8" w:rsidP="009A1D4C">
      <w:pPr>
        <w:spacing w:line="480" w:lineRule="auto"/>
        <w:jc w:val="both"/>
        <w:rPr>
          <w:rStyle w:val="rynqvb"/>
          <w:rFonts w:ascii="Times New Roman" w:hAnsi="Times New Roman" w:cs="Times New Roman"/>
          <w:sz w:val="24"/>
          <w:szCs w:val="24"/>
          <w:lang w:val="en"/>
        </w:rPr>
      </w:pPr>
      <w:r w:rsidRPr="009A1D4C">
        <w:rPr>
          <w:rStyle w:val="rynqvb"/>
          <w:rFonts w:ascii="Times New Roman" w:hAnsi="Times New Roman" w:cs="Times New Roman"/>
          <w:sz w:val="24"/>
          <w:szCs w:val="24"/>
          <w:lang w:val="en"/>
        </w:rPr>
        <w:t>Regular systematic examinations of students at the University of Belgrade are conducted in the first and third year of study. Before the medical examination, students complete a questionnaire containing basic demographic and socioeconomic data, data on lifestyle habits, the presence of chronic diseases and previous significant illnesses, and the PHQ-9 questionnaire, which was also a research instrument</w:t>
      </w:r>
      <w:r w:rsidR="0028706D" w:rsidRPr="009A1D4C">
        <w:rPr>
          <w:rStyle w:val="rynqvb"/>
          <w:rFonts w:ascii="Times New Roman" w:hAnsi="Times New Roman" w:cs="Times New Roman"/>
          <w:sz w:val="24"/>
          <w:szCs w:val="24"/>
          <w:lang w:val="en"/>
        </w:rPr>
        <w:t xml:space="preserve">. </w:t>
      </w:r>
      <w:r w:rsidR="00EB3B34">
        <w:rPr>
          <w:rStyle w:val="rynqvb"/>
          <w:rFonts w:ascii="Times New Roman" w:hAnsi="Times New Roman" w:cs="Times New Roman"/>
          <w:sz w:val="24"/>
          <w:szCs w:val="24"/>
          <w:lang w:val="en"/>
        </w:rPr>
        <w:t>[</w:t>
      </w:r>
      <w:r w:rsidR="0028706D" w:rsidRPr="00EB3B34">
        <w:rPr>
          <w:rStyle w:val="rynqvb"/>
          <w:rFonts w:ascii="Times New Roman" w:hAnsi="Times New Roman" w:cs="Times New Roman"/>
          <w:sz w:val="24"/>
          <w:szCs w:val="24"/>
          <w:lang w:val="en"/>
        </w:rPr>
        <w:t>16</w:t>
      </w:r>
      <w:r w:rsidR="00EB3B34">
        <w:rPr>
          <w:rStyle w:val="rynqvb"/>
          <w:rFonts w:ascii="Times New Roman" w:hAnsi="Times New Roman" w:cs="Times New Roman"/>
          <w:sz w:val="24"/>
          <w:szCs w:val="24"/>
          <w:lang w:val="en"/>
        </w:rPr>
        <w:t>]</w:t>
      </w:r>
      <w:r w:rsidRPr="009A1D4C">
        <w:rPr>
          <w:rStyle w:val="rynqvb"/>
          <w:rFonts w:ascii="Times New Roman" w:hAnsi="Times New Roman" w:cs="Times New Roman"/>
          <w:sz w:val="24"/>
          <w:szCs w:val="24"/>
          <w:vertAlign w:val="superscript"/>
          <w:lang w:val="en"/>
        </w:rPr>
        <w:t xml:space="preserve"> </w:t>
      </w:r>
      <w:r w:rsidRPr="009A1D4C">
        <w:rPr>
          <w:rStyle w:val="rynqvb"/>
          <w:rFonts w:ascii="Times New Roman" w:hAnsi="Times New Roman" w:cs="Times New Roman"/>
          <w:sz w:val="24"/>
          <w:szCs w:val="24"/>
          <w:lang w:val="en"/>
        </w:rPr>
        <w:t xml:space="preserve">A score of less than 5 indicates no depression, 5 to 9 indicates mild depression, 10 to 14 indicates moderate depression, 15 to 19 indicates moderate depression, and 20 or more indicates severe depression. The relationship between </w:t>
      </w:r>
      <w:r w:rsidR="008902EC" w:rsidRPr="009A1D4C">
        <w:rPr>
          <w:rStyle w:val="rynqvb"/>
          <w:rFonts w:ascii="Times New Roman" w:hAnsi="Times New Roman" w:cs="Times New Roman"/>
          <w:sz w:val="24"/>
          <w:szCs w:val="24"/>
          <w:lang w:val="en"/>
        </w:rPr>
        <w:t xml:space="preserve">socio-demographic characteristics (gender, place of residence, diet and finances), </w:t>
      </w:r>
      <w:r w:rsidRPr="009A1D4C">
        <w:rPr>
          <w:rStyle w:val="rynqvb"/>
          <w:rFonts w:ascii="Times New Roman" w:hAnsi="Times New Roman" w:cs="Times New Roman"/>
          <w:sz w:val="24"/>
          <w:szCs w:val="24"/>
          <w:lang w:val="en"/>
        </w:rPr>
        <w:t xml:space="preserve">the students' lifestyle habits (alcohol and tobacco consumption and physical activity) and </w:t>
      </w:r>
      <w:r w:rsidRPr="009A1D4C">
        <w:rPr>
          <w:rStyle w:val="rynqvb"/>
          <w:rFonts w:ascii="Times New Roman" w:hAnsi="Times New Roman" w:cs="Times New Roman"/>
          <w:sz w:val="24"/>
          <w:szCs w:val="24"/>
          <w:lang w:val="en"/>
        </w:rPr>
        <w:lastRenderedPageBreak/>
        <w:t xml:space="preserve">their mental health was investigated. Follow-up meant that the student was sent for additional examinations based on the opinion of the physician who was conducting a systematic examination at the time. </w:t>
      </w:r>
    </w:p>
    <w:p w14:paraId="0F115C28" w14:textId="77777777" w:rsidR="000F60C2" w:rsidRPr="009A1D4C" w:rsidRDefault="000F60C2" w:rsidP="009A1D4C">
      <w:pPr>
        <w:spacing w:line="480" w:lineRule="auto"/>
        <w:jc w:val="both"/>
        <w:rPr>
          <w:rStyle w:val="rynqvb"/>
          <w:rFonts w:ascii="Times New Roman" w:hAnsi="Times New Roman" w:cs="Times New Roman"/>
          <w:sz w:val="24"/>
          <w:szCs w:val="24"/>
          <w:lang w:val="en"/>
        </w:rPr>
      </w:pPr>
    </w:p>
    <w:p w14:paraId="015AFE32" w14:textId="3595EE7E" w:rsidR="000F60C2" w:rsidRPr="009A1D4C" w:rsidRDefault="000F60C2" w:rsidP="009A1D4C">
      <w:pPr>
        <w:spacing w:after="0" w:line="480" w:lineRule="auto"/>
        <w:jc w:val="both"/>
        <w:rPr>
          <w:rStyle w:val="rynqvb"/>
          <w:rFonts w:ascii="Times New Roman" w:hAnsi="Times New Roman" w:cs="Times New Roman"/>
          <w:sz w:val="24"/>
          <w:szCs w:val="24"/>
          <w:lang w:val="sr-Latn-CS"/>
        </w:rPr>
      </w:pPr>
      <w:r w:rsidRPr="009A1D4C">
        <w:rPr>
          <w:rFonts w:ascii="Times New Roman" w:hAnsi="Times New Roman" w:cs="Times New Roman"/>
          <w:sz w:val="24"/>
          <w:szCs w:val="24"/>
          <w:lang w:val="sr-Latn-CS"/>
        </w:rPr>
        <w:t xml:space="preserve">Data Analysis </w:t>
      </w:r>
    </w:p>
    <w:p w14:paraId="2CC146A7" w14:textId="13376185" w:rsidR="004343A9" w:rsidRPr="009A1D4C" w:rsidRDefault="00F826B8" w:rsidP="009A1D4C">
      <w:pPr>
        <w:spacing w:line="480" w:lineRule="auto"/>
        <w:jc w:val="both"/>
        <w:rPr>
          <w:rFonts w:ascii="Times New Roman" w:hAnsi="Times New Roman" w:cs="Times New Roman"/>
          <w:b/>
          <w:sz w:val="24"/>
          <w:szCs w:val="24"/>
          <w:lang w:val="sr-Latn-RS"/>
        </w:rPr>
      </w:pPr>
      <w:r w:rsidRPr="009A1D4C">
        <w:rPr>
          <w:rStyle w:val="rynqvb"/>
          <w:rFonts w:ascii="Times New Roman" w:hAnsi="Times New Roman" w:cs="Times New Roman"/>
          <w:sz w:val="24"/>
          <w:szCs w:val="24"/>
          <w:lang w:val="en"/>
        </w:rPr>
        <w:t>Data are presented as absolute values (N) and frequencies (%) for categorical variables. The difference between students' sociodemographic characteristics and lifestyle habits and the presence of depression in the first and third years of study were examined using the X2 test. Variables that were significant in the X2 test in all five calendar years of student follow-up were included in a binary logistic regression performed to assess the association with the presence of depression as a dependent variable. Data were analyzed using SPSS 20, results were considered s</w:t>
      </w:r>
      <w:r w:rsidR="00704020" w:rsidRPr="009A1D4C">
        <w:rPr>
          <w:rStyle w:val="rynqvb"/>
          <w:rFonts w:ascii="Times New Roman" w:hAnsi="Times New Roman" w:cs="Times New Roman"/>
          <w:sz w:val="24"/>
          <w:szCs w:val="24"/>
          <w:lang w:val="en"/>
        </w:rPr>
        <w:t>tatistically significant if p&lt;</w:t>
      </w:r>
      <w:r w:rsidRPr="009A1D4C">
        <w:rPr>
          <w:rStyle w:val="rynqvb"/>
          <w:rFonts w:ascii="Times New Roman" w:hAnsi="Times New Roman" w:cs="Times New Roman"/>
          <w:sz w:val="24"/>
          <w:szCs w:val="24"/>
          <w:lang w:val="en"/>
        </w:rPr>
        <w:t>0.05.</w:t>
      </w:r>
      <w:r w:rsidR="000F60C2" w:rsidRPr="009A1D4C">
        <w:rPr>
          <w:rStyle w:val="rynqvb"/>
          <w:rFonts w:ascii="Times New Roman" w:hAnsi="Times New Roman" w:cs="Times New Roman"/>
          <w:sz w:val="24"/>
          <w:szCs w:val="24"/>
          <w:lang w:val="en"/>
        </w:rPr>
        <w:t xml:space="preserve"> </w:t>
      </w:r>
    </w:p>
    <w:p w14:paraId="3B38D0BF" w14:textId="0AF62BE1" w:rsidR="00644E5C" w:rsidRPr="009A1D4C" w:rsidRDefault="00644E5C" w:rsidP="009A1D4C">
      <w:pPr>
        <w:spacing w:line="480" w:lineRule="auto"/>
        <w:jc w:val="both"/>
        <w:rPr>
          <w:rFonts w:ascii="Times New Roman" w:hAnsi="Times New Roman" w:cs="Times New Roman"/>
          <w:b/>
          <w:sz w:val="24"/>
          <w:szCs w:val="24"/>
          <w:lang w:val="sr-Latn-RS"/>
        </w:rPr>
      </w:pPr>
    </w:p>
    <w:p w14:paraId="78AF0938" w14:textId="06D425C0" w:rsidR="00D00079" w:rsidRPr="009A1D4C" w:rsidRDefault="003E4A4C" w:rsidP="009A1D4C">
      <w:pPr>
        <w:spacing w:line="480" w:lineRule="auto"/>
        <w:jc w:val="both"/>
        <w:rPr>
          <w:rFonts w:ascii="Times New Roman" w:hAnsi="Times New Roman" w:cs="Times New Roman"/>
          <w:b/>
          <w:sz w:val="24"/>
          <w:szCs w:val="24"/>
          <w:lang w:val="sr-Latn-RS"/>
        </w:rPr>
      </w:pPr>
      <w:r w:rsidRPr="009A1D4C">
        <w:rPr>
          <w:rFonts w:ascii="Times New Roman" w:hAnsi="Times New Roman" w:cs="Times New Roman"/>
          <w:b/>
          <w:sz w:val="24"/>
          <w:szCs w:val="24"/>
          <w:lang w:val="sr-Latn-RS"/>
        </w:rPr>
        <w:t>Results</w:t>
      </w:r>
      <w:r w:rsidR="007A7754" w:rsidRPr="009A1D4C">
        <w:rPr>
          <w:rFonts w:ascii="Times New Roman" w:hAnsi="Times New Roman" w:cs="Times New Roman"/>
          <w:b/>
          <w:sz w:val="24"/>
          <w:szCs w:val="24"/>
          <w:lang w:val="sr-Latn-RS"/>
        </w:rPr>
        <w:t xml:space="preserve"> </w:t>
      </w:r>
    </w:p>
    <w:p w14:paraId="624CBA0E" w14:textId="76755EF9" w:rsidR="00F826B8" w:rsidRPr="009A1D4C" w:rsidRDefault="008902EC" w:rsidP="009A1D4C">
      <w:pPr>
        <w:spacing w:line="480" w:lineRule="auto"/>
        <w:jc w:val="both"/>
        <w:rPr>
          <w:rStyle w:val="rynqvb"/>
          <w:rFonts w:ascii="Times New Roman" w:hAnsi="Times New Roman" w:cs="Times New Roman"/>
          <w:sz w:val="24"/>
          <w:szCs w:val="24"/>
          <w:lang w:val="en"/>
        </w:rPr>
      </w:pPr>
      <w:r w:rsidRPr="009A1D4C">
        <w:rPr>
          <w:rStyle w:val="rynqvb"/>
          <w:rFonts w:ascii="Times New Roman" w:hAnsi="Times New Roman" w:cs="Times New Roman"/>
          <w:sz w:val="24"/>
          <w:szCs w:val="24"/>
          <w:lang w:val="en"/>
        </w:rPr>
        <w:t xml:space="preserve">In the study took part </w:t>
      </w:r>
      <w:r w:rsidR="00F826B8" w:rsidRPr="009A1D4C">
        <w:rPr>
          <w:rStyle w:val="rynqvb"/>
          <w:rFonts w:ascii="Times New Roman" w:hAnsi="Times New Roman" w:cs="Times New Roman"/>
          <w:sz w:val="24"/>
          <w:szCs w:val="24"/>
          <w:lang w:val="en"/>
        </w:rPr>
        <w:t>34047 students of whom 17.53% stated that they were suffering from depression. The majority of respondents were female, 67.4%. The representation of different levels of depression symptoms in first and third year students is shown in Table 1.</w:t>
      </w:r>
    </w:p>
    <w:p w14:paraId="6E4CE248" w14:textId="77777777" w:rsidR="007A7754" w:rsidRPr="009A1D4C" w:rsidRDefault="007A7754" w:rsidP="009A1D4C">
      <w:pPr>
        <w:spacing w:line="480" w:lineRule="auto"/>
        <w:jc w:val="both"/>
        <w:rPr>
          <w:rStyle w:val="rynqvb"/>
          <w:rFonts w:ascii="Times New Roman" w:hAnsi="Times New Roman" w:cs="Times New Roman"/>
          <w:sz w:val="24"/>
          <w:szCs w:val="24"/>
          <w:lang w:val="en"/>
        </w:rPr>
      </w:pPr>
    </w:p>
    <w:p w14:paraId="07033D33" w14:textId="5783AD19" w:rsidR="006F4C6C" w:rsidRPr="009A1D4C" w:rsidRDefault="006F4C6C" w:rsidP="009A1D4C">
      <w:pPr>
        <w:spacing w:line="480" w:lineRule="auto"/>
        <w:jc w:val="both"/>
        <w:rPr>
          <w:rStyle w:val="rynqvb"/>
          <w:rFonts w:ascii="Times New Roman" w:hAnsi="Times New Roman" w:cs="Times New Roman"/>
          <w:sz w:val="24"/>
          <w:szCs w:val="24"/>
          <w:lang w:val="en"/>
        </w:rPr>
      </w:pPr>
      <w:r w:rsidRPr="009A1D4C">
        <w:rPr>
          <w:rStyle w:val="rynqvb"/>
          <w:rFonts w:ascii="Times New Roman" w:hAnsi="Times New Roman" w:cs="Times New Roman"/>
          <w:sz w:val="24"/>
          <w:szCs w:val="24"/>
          <w:lang w:val="en"/>
        </w:rPr>
        <w:lastRenderedPageBreak/>
        <w:t xml:space="preserve">Table 1 </w:t>
      </w:r>
    </w:p>
    <w:p w14:paraId="35345C2C" w14:textId="16EE73BC" w:rsidR="007A7754" w:rsidRPr="009A1D4C" w:rsidRDefault="007A7754" w:rsidP="009A1D4C">
      <w:pPr>
        <w:spacing w:line="480" w:lineRule="auto"/>
        <w:jc w:val="both"/>
        <w:rPr>
          <w:rFonts w:ascii="Times New Roman" w:hAnsi="Times New Roman" w:cs="Times New Roman"/>
          <w:sz w:val="24"/>
          <w:szCs w:val="24"/>
          <w:lang w:val="sr-Latn-RS"/>
        </w:rPr>
      </w:pPr>
    </w:p>
    <w:p w14:paraId="3E702AB6" w14:textId="3AF71D85" w:rsidR="00F826B8" w:rsidRPr="009A1D4C" w:rsidRDefault="00F826B8" w:rsidP="009A1D4C">
      <w:pPr>
        <w:spacing w:line="480" w:lineRule="auto"/>
        <w:jc w:val="both"/>
        <w:rPr>
          <w:rFonts w:ascii="Times New Roman" w:hAnsi="Times New Roman" w:cs="Times New Roman"/>
          <w:sz w:val="24"/>
          <w:szCs w:val="24"/>
          <w:lang w:val="sr-Latn-RS"/>
        </w:rPr>
      </w:pPr>
      <w:r w:rsidRPr="009A1D4C">
        <w:rPr>
          <w:rFonts w:ascii="Times New Roman" w:hAnsi="Times New Roman" w:cs="Times New Roman"/>
          <w:sz w:val="24"/>
          <w:szCs w:val="24"/>
          <w:lang w:val="sr-Latn-RS"/>
        </w:rPr>
        <w:t>In all school years studied, first-graders show more symptoms of depression than third-graders.</w:t>
      </w:r>
    </w:p>
    <w:p w14:paraId="702364BA" w14:textId="59929970" w:rsidR="00F826B8" w:rsidRPr="009A1D4C" w:rsidRDefault="00F826B8" w:rsidP="009A1D4C">
      <w:pPr>
        <w:spacing w:line="480" w:lineRule="auto"/>
        <w:jc w:val="both"/>
        <w:rPr>
          <w:rFonts w:ascii="Times New Roman" w:hAnsi="Times New Roman" w:cs="Times New Roman"/>
          <w:sz w:val="24"/>
          <w:szCs w:val="24"/>
          <w:lang w:val="sr-Latn-RS"/>
        </w:rPr>
      </w:pPr>
      <w:r w:rsidRPr="009A1D4C">
        <w:rPr>
          <w:rFonts w:ascii="Times New Roman" w:hAnsi="Times New Roman" w:cs="Times New Roman"/>
          <w:sz w:val="24"/>
          <w:szCs w:val="24"/>
          <w:lang w:val="sr-Latn-RS"/>
        </w:rPr>
        <w:t xml:space="preserve">The investigation of the relationship between </w:t>
      </w:r>
      <w:r w:rsidR="008902EC" w:rsidRPr="009A1D4C">
        <w:rPr>
          <w:rFonts w:ascii="Times New Roman" w:hAnsi="Times New Roman" w:cs="Times New Roman"/>
          <w:sz w:val="24"/>
          <w:szCs w:val="24"/>
          <w:lang w:val="sr-Latn-RS"/>
        </w:rPr>
        <w:t>socio</w:t>
      </w:r>
      <w:r w:rsidR="008902EC" w:rsidRPr="009A1D4C">
        <w:rPr>
          <w:rFonts w:ascii="Times New Roman" w:hAnsi="Times New Roman" w:cs="Times New Roman"/>
          <w:sz w:val="24"/>
          <w:szCs w:val="24"/>
        </w:rPr>
        <w:t>-</w:t>
      </w:r>
      <w:r w:rsidR="008902EC" w:rsidRPr="009A1D4C">
        <w:rPr>
          <w:rFonts w:ascii="Times New Roman" w:hAnsi="Times New Roman" w:cs="Times New Roman"/>
          <w:sz w:val="24"/>
          <w:szCs w:val="24"/>
          <w:lang w:val="sr-Latn-RS"/>
        </w:rPr>
        <w:t xml:space="preserve">demographic characteristics and </w:t>
      </w:r>
      <w:r w:rsidRPr="009A1D4C">
        <w:rPr>
          <w:rFonts w:ascii="Times New Roman" w:hAnsi="Times New Roman" w:cs="Times New Roman"/>
          <w:sz w:val="24"/>
          <w:szCs w:val="24"/>
          <w:lang w:val="sr-Latn-RS"/>
        </w:rPr>
        <w:t>the lifestyle habits of first graders and the presence of depressive symptoms is shown in Table 2.</w:t>
      </w:r>
    </w:p>
    <w:p w14:paraId="20879E1F" w14:textId="77777777" w:rsidR="007A7754" w:rsidRPr="009A1D4C" w:rsidRDefault="007A7754" w:rsidP="009A1D4C">
      <w:pPr>
        <w:spacing w:line="480" w:lineRule="auto"/>
        <w:jc w:val="both"/>
        <w:rPr>
          <w:rFonts w:ascii="Times New Roman" w:hAnsi="Times New Roman" w:cs="Times New Roman"/>
          <w:sz w:val="24"/>
          <w:szCs w:val="24"/>
          <w:lang w:val="sr-Latn-RS"/>
        </w:rPr>
      </w:pPr>
    </w:p>
    <w:p w14:paraId="29A1D594" w14:textId="65F84666" w:rsidR="00A326A9" w:rsidRPr="009A1D4C" w:rsidRDefault="00A326A9" w:rsidP="009A1D4C">
      <w:pPr>
        <w:spacing w:line="480" w:lineRule="auto"/>
        <w:jc w:val="both"/>
        <w:rPr>
          <w:rFonts w:ascii="Times New Roman" w:hAnsi="Times New Roman" w:cs="Times New Roman"/>
          <w:sz w:val="24"/>
          <w:szCs w:val="24"/>
          <w:lang w:val="sr-Latn-RS"/>
        </w:rPr>
      </w:pPr>
      <w:r w:rsidRPr="009A1D4C">
        <w:rPr>
          <w:rFonts w:ascii="Times New Roman" w:hAnsi="Times New Roman" w:cs="Times New Roman"/>
          <w:sz w:val="24"/>
          <w:szCs w:val="24"/>
          <w:lang w:val="sr-Latn-RS"/>
        </w:rPr>
        <w:t xml:space="preserve">Table 2 </w:t>
      </w:r>
    </w:p>
    <w:p w14:paraId="14E15DE5" w14:textId="77777777" w:rsidR="007A7754" w:rsidRPr="009A1D4C" w:rsidRDefault="007A7754" w:rsidP="009A1D4C">
      <w:pPr>
        <w:spacing w:line="480" w:lineRule="auto"/>
        <w:jc w:val="both"/>
        <w:rPr>
          <w:rFonts w:ascii="Times New Roman" w:eastAsiaTheme="minorEastAsia" w:hAnsi="Times New Roman" w:cs="Times New Roman"/>
          <w:bCs/>
          <w:color w:val="000000" w:themeColor="text1"/>
          <w:kern w:val="24"/>
          <w:sz w:val="24"/>
          <w:szCs w:val="24"/>
          <w:lang w:val="sr-Latn-RS"/>
        </w:rPr>
      </w:pPr>
    </w:p>
    <w:p w14:paraId="3A7A4AD9" w14:textId="43B86AAE" w:rsidR="00F826B8" w:rsidRPr="009A1D4C" w:rsidRDefault="00F826B8" w:rsidP="009A1D4C">
      <w:pPr>
        <w:spacing w:line="480" w:lineRule="auto"/>
        <w:jc w:val="both"/>
        <w:rPr>
          <w:rFonts w:ascii="Times New Roman" w:eastAsiaTheme="minorEastAsia" w:hAnsi="Times New Roman" w:cs="Times New Roman"/>
          <w:bCs/>
          <w:color w:val="000000" w:themeColor="text1"/>
          <w:kern w:val="24"/>
          <w:sz w:val="24"/>
          <w:szCs w:val="24"/>
          <w:lang w:val="sr-Latn-RS"/>
        </w:rPr>
      </w:pPr>
      <w:r w:rsidRPr="009A1D4C">
        <w:rPr>
          <w:rFonts w:ascii="Times New Roman" w:eastAsiaTheme="minorEastAsia" w:hAnsi="Times New Roman" w:cs="Times New Roman"/>
          <w:bCs/>
          <w:color w:val="000000" w:themeColor="text1"/>
          <w:kern w:val="24"/>
          <w:sz w:val="24"/>
          <w:szCs w:val="24"/>
          <w:lang w:val="sr-Latn-RS"/>
        </w:rPr>
        <w:t>The variables that were statistically significant in all five years were the students' alcohol consumption and physical activity. The students who showed symptoms of depression were female, lived with their parents, did not consume alcohol, did not smoke, were not referred for follow-up and exercised 2-3 times per week.</w:t>
      </w:r>
    </w:p>
    <w:p w14:paraId="0096325D" w14:textId="77777777" w:rsidR="00F826B8" w:rsidRPr="009A1D4C" w:rsidRDefault="00F826B8" w:rsidP="009A1D4C">
      <w:pPr>
        <w:spacing w:line="480" w:lineRule="auto"/>
        <w:jc w:val="both"/>
        <w:rPr>
          <w:rFonts w:ascii="Times New Roman" w:eastAsiaTheme="minorEastAsia" w:hAnsi="Times New Roman" w:cs="Times New Roman"/>
          <w:bCs/>
          <w:color w:val="000000" w:themeColor="text1"/>
          <w:kern w:val="24"/>
          <w:sz w:val="24"/>
          <w:szCs w:val="24"/>
          <w:lang w:val="sr-Latn-RS"/>
        </w:rPr>
      </w:pPr>
      <w:r w:rsidRPr="009A1D4C">
        <w:rPr>
          <w:rFonts w:ascii="Times New Roman" w:eastAsiaTheme="minorEastAsia" w:hAnsi="Times New Roman" w:cs="Times New Roman"/>
          <w:bCs/>
          <w:color w:val="000000" w:themeColor="text1"/>
          <w:kern w:val="24"/>
          <w:sz w:val="24"/>
          <w:szCs w:val="24"/>
          <w:lang w:val="sr-Latn-RS"/>
        </w:rPr>
        <w:t>The study of the relationship between third-year students' lifestyle habits and the presence of depressive symptoms is shown in Table 3.</w:t>
      </w:r>
    </w:p>
    <w:p w14:paraId="1D16D0DC" w14:textId="77777777" w:rsidR="00F826B8" w:rsidRPr="009A1D4C" w:rsidRDefault="00F826B8" w:rsidP="009A1D4C">
      <w:pPr>
        <w:spacing w:line="480" w:lineRule="auto"/>
        <w:jc w:val="both"/>
        <w:rPr>
          <w:rFonts w:ascii="Times New Roman" w:eastAsiaTheme="minorEastAsia" w:hAnsi="Times New Roman" w:cs="Times New Roman"/>
          <w:bCs/>
          <w:color w:val="000000" w:themeColor="text1"/>
          <w:kern w:val="24"/>
          <w:sz w:val="24"/>
          <w:szCs w:val="24"/>
          <w:lang w:val="sr-Latn-RS"/>
        </w:rPr>
      </w:pPr>
    </w:p>
    <w:p w14:paraId="3E4074DE" w14:textId="44FB6308" w:rsidR="00454BC6" w:rsidRPr="009A1D4C" w:rsidRDefault="00454BC6" w:rsidP="009A1D4C">
      <w:pPr>
        <w:spacing w:line="480" w:lineRule="auto"/>
        <w:jc w:val="both"/>
        <w:rPr>
          <w:rFonts w:ascii="Times New Roman" w:hAnsi="Times New Roman" w:cs="Times New Roman"/>
          <w:sz w:val="24"/>
          <w:szCs w:val="24"/>
          <w:lang w:val="sr-Latn-RS"/>
        </w:rPr>
      </w:pPr>
      <w:r w:rsidRPr="009A1D4C">
        <w:rPr>
          <w:rFonts w:ascii="Times New Roman" w:eastAsiaTheme="minorEastAsia" w:hAnsi="Times New Roman" w:cs="Times New Roman"/>
          <w:bCs/>
          <w:color w:val="000000" w:themeColor="text1"/>
          <w:kern w:val="24"/>
          <w:sz w:val="24"/>
          <w:szCs w:val="24"/>
          <w:lang w:val="sr-Latn-RS"/>
        </w:rPr>
        <w:lastRenderedPageBreak/>
        <w:t xml:space="preserve">Table 3 </w:t>
      </w:r>
    </w:p>
    <w:p w14:paraId="5E1ECA80" w14:textId="77777777" w:rsidR="00454BC6" w:rsidRPr="009A1D4C" w:rsidRDefault="00454BC6" w:rsidP="009A1D4C">
      <w:pPr>
        <w:spacing w:line="480" w:lineRule="auto"/>
        <w:jc w:val="both"/>
        <w:rPr>
          <w:rFonts w:ascii="Times New Roman" w:hAnsi="Times New Roman" w:cs="Times New Roman"/>
          <w:sz w:val="24"/>
          <w:szCs w:val="24"/>
          <w:lang w:val="sr-Latn-RS"/>
        </w:rPr>
      </w:pPr>
    </w:p>
    <w:p w14:paraId="59910AF7" w14:textId="07CB399B" w:rsidR="00F826B8" w:rsidRPr="009A1D4C" w:rsidRDefault="00F826B8" w:rsidP="009A1D4C">
      <w:pPr>
        <w:spacing w:line="480" w:lineRule="auto"/>
        <w:jc w:val="both"/>
        <w:rPr>
          <w:rFonts w:ascii="Times New Roman" w:hAnsi="Times New Roman" w:cs="Times New Roman"/>
          <w:sz w:val="24"/>
          <w:szCs w:val="24"/>
          <w:lang w:val="sr-Latn-RS"/>
        </w:rPr>
      </w:pPr>
      <w:r w:rsidRPr="009A1D4C">
        <w:rPr>
          <w:rFonts w:ascii="Times New Roman" w:hAnsi="Times New Roman" w:cs="Times New Roman"/>
          <w:sz w:val="24"/>
          <w:szCs w:val="24"/>
          <w:lang w:val="sr-Latn-RS"/>
        </w:rPr>
        <w:t xml:space="preserve">For third-year students, place of residence and referral for reexamination are the most important variables. Those who showed symptoms of depression were female, lived and were fed by their parents, did not consume alcohol, did not smoke, were not referred </w:t>
      </w:r>
      <w:r w:rsidR="008902EC" w:rsidRPr="009A1D4C">
        <w:rPr>
          <w:rFonts w:ascii="Times New Roman" w:hAnsi="Times New Roman" w:cs="Times New Roman"/>
          <w:sz w:val="24"/>
          <w:szCs w:val="24"/>
          <w:lang w:val="sr-Latn-RS"/>
        </w:rPr>
        <w:t>to the specialist</w:t>
      </w:r>
      <w:r w:rsidRPr="009A1D4C">
        <w:rPr>
          <w:rFonts w:ascii="Times New Roman" w:hAnsi="Times New Roman" w:cs="Times New Roman"/>
          <w:sz w:val="24"/>
          <w:szCs w:val="24"/>
          <w:lang w:val="sr-Latn-RS"/>
        </w:rPr>
        <w:t>, and exercised 2-3 times per week.</w:t>
      </w:r>
    </w:p>
    <w:p w14:paraId="2C5E8C89" w14:textId="77777777" w:rsidR="00F826B8" w:rsidRPr="009A1D4C" w:rsidRDefault="00F826B8" w:rsidP="009A1D4C">
      <w:pPr>
        <w:spacing w:line="480" w:lineRule="auto"/>
        <w:jc w:val="both"/>
        <w:rPr>
          <w:rFonts w:ascii="Times New Roman" w:hAnsi="Times New Roman" w:cs="Times New Roman"/>
          <w:sz w:val="24"/>
          <w:szCs w:val="24"/>
          <w:lang w:val="sr-Latn-RS"/>
        </w:rPr>
      </w:pPr>
      <w:r w:rsidRPr="009A1D4C">
        <w:rPr>
          <w:rFonts w:ascii="Times New Roman" w:hAnsi="Times New Roman" w:cs="Times New Roman"/>
          <w:sz w:val="24"/>
          <w:szCs w:val="24"/>
          <w:lang w:val="sr-Latn-RS"/>
        </w:rPr>
        <w:t>Table 4 shows the relationship between the sociodemographic characteristics and lifestyle habits of the students and the presence of depressive symptoms</w:t>
      </w:r>
    </w:p>
    <w:p w14:paraId="318F6FAE" w14:textId="77777777" w:rsidR="007A7754" w:rsidRPr="009A1D4C" w:rsidRDefault="007A7754" w:rsidP="009A1D4C">
      <w:pPr>
        <w:spacing w:line="480" w:lineRule="auto"/>
        <w:jc w:val="both"/>
        <w:rPr>
          <w:rFonts w:ascii="Times New Roman" w:hAnsi="Times New Roman" w:cs="Times New Roman"/>
          <w:sz w:val="24"/>
          <w:szCs w:val="24"/>
          <w:lang w:val="sr-Latn-RS"/>
        </w:rPr>
      </w:pPr>
    </w:p>
    <w:p w14:paraId="681CEF99" w14:textId="423207CB" w:rsidR="00AA2679" w:rsidRPr="009A1D4C" w:rsidRDefault="00AA2679" w:rsidP="009A1D4C">
      <w:pPr>
        <w:spacing w:line="480" w:lineRule="auto"/>
        <w:jc w:val="both"/>
        <w:rPr>
          <w:rFonts w:ascii="Times New Roman" w:hAnsi="Times New Roman" w:cs="Times New Roman"/>
          <w:sz w:val="24"/>
          <w:szCs w:val="24"/>
          <w:lang w:val="sr-Latn-RS"/>
        </w:rPr>
      </w:pPr>
      <w:r w:rsidRPr="009A1D4C">
        <w:rPr>
          <w:rFonts w:ascii="Times New Roman" w:hAnsi="Times New Roman" w:cs="Times New Roman"/>
          <w:sz w:val="24"/>
          <w:szCs w:val="24"/>
          <w:lang w:val="sr-Latn-RS"/>
        </w:rPr>
        <w:t xml:space="preserve">Table 4: </w:t>
      </w:r>
    </w:p>
    <w:p w14:paraId="7B85D66C" w14:textId="7AB301BA" w:rsidR="00E22AB1" w:rsidRPr="009A1D4C" w:rsidRDefault="00E22AB1" w:rsidP="009A1D4C">
      <w:pPr>
        <w:spacing w:line="480" w:lineRule="auto"/>
        <w:ind w:right="-279"/>
        <w:jc w:val="both"/>
        <w:rPr>
          <w:rFonts w:ascii="Times New Roman" w:hAnsi="Times New Roman" w:cs="Times New Roman"/>
          <w:sz w:val="24"/>
          <w:szCs w:val="24"/>
          <w:lang w:val="sr-Latn-RS"/>
        </w:rPr>
      </w:pPr>
    </w:p>
    <w:p w14:paraId="21AA8C06" w14:textId="0C0140FF" w:rsidR="0031529A" w:rsidRPr="009A1D4C" w:rsidRDefault="00F826B8" w:rsidP="009A1D4C">
      <w:pPr>
        <w:spacing w:line="480" w:lineRule="auto"/>
        <w:jc w:val="both"/>
        <w:rPr>
          <w:rFonts w:ascii="Times New Roman" w:hAnsi="Times New Roman" w:cs="Times New Roman"/>
          <w:sz w:val="24"/>
          <w:szCs w:val="24"/>
          <w:lang w:val="sr-Latn-RS"/>
        </w:rPr>
      </w:pPr>
      <w:r w:rsidRPr="009A1D4C">
        <w:rPr>
          <w:rFonts w:ascii="Times New Roman" w:hAnsi="Times New Roman" w:cs="Times New Roman"/>
          <w:sz w:val="24"/>
          <w:szCs w:val="24"/>
          <w:lang w:val="sr-Latn-RS"/>
        </w:rPr>
        <w:t xml:space="preserve">In the logistic regression model, the variables positively and significantly associated with the presence of depressive symptoms were alcohol consumption (OR: 1.63, 95% CI: 1.21-2.19) and </w:t>
      </w:r>
      <w:r w:rsidR="006D7CCA" w:rsidRPr="009A1D4C">
        <w:rPr>
          <w:rFonts w:ascii="Times New Roman" w:hAnsi="Times New Roman" w:cs="Times New Roman"/>
          <w:sz w:val="24"/>
          <w:szCs w:val="24"/>
          <w:lang w:val="sr-Latn-RS"/>
        </w:rPr>
        <w:t>referred to the specialist</w:t>
      </w:r>
      <w:r w:rsidRPr="009A1D4C">
        <w:rPr>
          <w:rFonts w:ascii="Times New Roman" w:hAnsi="Times New Roman" w:cs="Times New Roman"/>
          <w:sz w:val="24"/>
          <w:szCs w:val="24"/>
          <w:lang w:val="sr-Latn-RS"/>
        </w:rPr>
        <w:t xml:space="preserve"> (OR: 3.08, 95% CI: 2.42-3.92). We found an inverse association between the occurrence of depression and physical activity (OR: 0.63, 95% CI: 0.50-0.80).</w:t>
      </w:r>
    </w:p>
    <w:p w14:paraId="2148DE01" w14:textId="3CA282E7" w:rsidR="00644E5C" w:rsidRPr="009A1D4C" w:rsidRDefault="00644E5C" w:rsidP="009A1D4C">
      <w:pPr>
        <w:spacing w:line="480" w:lineRule="auto"/>
        <w:jc w:val="both"/>
        <w:rPr>
          <w:rFonts w:ascii="Times New Roman" w:hAnsi="Times New Roman" w:cs="Times New Roman"/>
          <w:b/>
          <w:sz w:val="24"/>
          <w:szCs w:val="24"/>
          <w:lang w:val="sr-Latn-RS"/>
        </w:rPr>
      </w:pPr>
    </w:p>
    <w:p w14:paraId="5CFE5C54" w14:textId="7C547EB0" w:rsidR="007A7754" w:rsidRPr="009A1D4C" w:rsidRDefault="007A7754" w:rsidP="009A1D4C">
      <w:pPr>
        <w:spacing w:line="480" w:lineRule="auto"/>
        <w:jc w:val="both"/>
        <w:rPr>
          <w:rFonts w:ascii="Times New Roman" w:hAnsi="Times New Roman" w:cs="Times New Roman"/>
          <w:b/>
          <w:sz w:val="24"/>
          <w:szCs w:val="24"/>
          <w:lang w:val="sr-Latn-RS"/>
        </w:rPr>
      </w:pPr>
      <w:r w:rsidRPr="009A1D4C">
        <w:rPr>
          <w:rFonts w:ascii="Times New Roman" w:hAnsi="Times New Roman" w:cs="Times New Roman"/>
          <w:b/>
          <w:sz w:val="24"/>
          <w:szCs w:val="24"/>
          <w:lang w:val="sr-Latn-RS"/>
        </w:rPr>
        <w:lastRenderedPageBreak/>
        <w:t xml:space="preserve">Discussion </w:t>
      </w:r>
    </w:p>
    <w:p w14:paraId="7C0BCC86" w14:textId="18875C80" w:rsidR="00F826B8" w:rsidRPr="009A1D4C" w:rsidRDefault="00F826B8" w:rsidP="009A1D4C">
      <w:pPr>
        <w:spacing w:line="480" w:lineRule="auto"/>
        <w:jc w:val="both"/>
        <w:rPr>
          <w:rStyle w:val="rynqvb"/>
          <w:rFonts w:ascii="Times New Roman" w:hAnsi="Times New Roman" w:cs="Times New Roman"/>
          <w:sz w:val="24"/>
          <w:szCs w:val="24"/>
          <w:lang w:val="en"/>
        </w:rPr>
      </w:pPr>
      <w:r w:rsidRPr="009A1D4C">
        <w:rPr>
          <w:rStyle w:val="rynqvb"/>
          <w:rFonts w:ascii="Times New Roman" w:hAnsi="Times New Roman" w:cs="Times New Roman"/>
          <w:sz w:val="24"/>
          <w:szCs w:val="24"/>
          <w:lang w:val="en"/>
        </w:rPr>
        <w:t>Adolescents are an extremely heterogeneous group whose upbringing can be peaceful and without major problems, but also stressful, with numerous frustrations, fears, insecurities and suffering that lead to extreme vulnerability. It is a phase of leaving childhood, in which one learns new boundaries and discovers one's self-image, in which one paradoxically wants to become independent from one's parents, but at the same time wants to belong to a group of peers. Therefore, communication with them should be open, intimate and with a lot of appreciation, respect and empathy.</w:t>
      </w:r>
    </w:p>
    <w:p w14:paraId="085FEA7A" w14:textId="77777777" w:rsidR="007A7754" w:rsidRPr="009A1D4C" w:rsidRDefault="007A7754" w:rsidP="009A1D4C">
      <w:pPr>
        <w:spacing w:line="480" w:lineRule="auto"/>
        <w:jc w:val="both"/>
        <w:rPr>
          <w:rStyle w:val="rynqvb"/>
          <w:rFonts w:ascii="Times New Roman" w:hAnsi="Times New Roman" w:cs="Times New Roman"/>
          <w:sz w:val="24"/>
          <w:szCs w:val="24"/>
          <w:lang w:val="en"/>
        </w:rPr>
      </w:pPr>
    </w:p>
    <w:p w14:paraId="6BB23AEC" w14:textId="687521E5" w:rsidR="00F826B8" w:rsidRPr="009A1D4C" w:rsidRDefault="00F826B8" w:rsidP="009A1D4C">
      <w:pPr>
        <w:spacing w:line="480" w:lineRule="auto"/>
        <w:jc w:val="both"/>
        <w:rPr>
          <w:rStyle w:val="rynqvb"/>
          <w:rFonts w:ascii="Times New Roman" w:hAnsi="Times New Roman" w:cs="Times New Roman"/>
          <w:sz w:val="24"/>
          <w:szCs w:val="24"/>
          <w:vertAlign w:val="superscript"/>
          <w:lang w:val="en"/>
        </w:rPr>
      </w:pPr>
      <w:r w:rsidRPr="009A1D4C">
        <w:rPr>
          <w:rStyle w:val="rynqvb"/>
          <w:rFonts w:ascii="Times New Roman" w:hAnsi="Times New Roman" w:cs="Times New Roman"/>
          <w:sz w:val="24"/>
          <w:szCs w:val="24"/>
          <w:lang w:val="en"/>
        </w:rPr>
        <w:t>Mental illness can have a negative impact on overall physical health, quality of life and engagement in important life domains and activities, including school</w:t>
      </w:r>
      <w:r w:rsidR="00704020" w:rsidRPr="009A1D4C">
        <w:rPr>
          <w:rStyle w:val="rynqvb"/>
          <w:rFonts w:ascii="Times New Roman" w:hAnsi="Times New Roman" w:cs="Times New Roman"/>
          <w:sz w:val="24"/>
          <w:szCs w:val="24"/>
          <w:lang w:val="en"/>
        </w:rPr>
        <w:t>, work and social relationships</w:t>
      </w:r>
      <w:r w:rsidR="0028706D" w:rsidRPr="009A1D4C">
        <w:rPr>
          <w:rStyle w:val="rynqvb"/>
          <w:rFonts w:ascii="Times New Roman" w:hAnsi="Times New Roman" w:cs="Times New Roman"/>
          <w:sz w:val="24"/>
          <w:szCs w:val="24"/>
          <w:lang w:val="en"/>
        </w:rPr>
        <w:t xml:space="preserve">. </w:t>
      </w:r>
      <w:r w:rsidR="00EB3B34">
        <w:rPr>
          <w:rStyle w:val="rynqvb"/>
          <w:rFonts w:ascii="Times New Roman" w:hAnsi="Times New Roman" w:cs="Times New Roman"/>
          <w:sz w:val="24"/>
          <w:szCs w:val="24"/>
          <w:lang w:val="en"/>
        </w:rPr>
        <w:t>[</w:t>
      </w:r>
      <w:r w:rsidR="00704020" w:rsidRPr="00EB3B34">
        <w:rPr>
          <w:rStyle w:val="rynqvb"/>
          <w:rFonts w:ascii="Times New Roman" w:hAnsi="Times New Roman" w:cs="Times New Roman"/>
          <w:sz w:val="24"/>
          <w:szCs w:val="24"/>
          <w:lang w:val="en"/>
        </w:rPr>
        <w:t>17-</w:t>
      </w:r>
      <w:r w:rsidR="0028706D" w:rsidRPr="00EB3B34">
        <w:rPr>
          <w:rStyle w:val="rynqvb"/>
          <w:rFonts w:ascii="Times New Roman" w:hAnsi="Times New Roman" w:cs="Times New Roman"/>
          <w:sz w:val="24"/>
          <w:szCs w:val="24"/>
          <w:lang w:val="en"/>
        </w:rPr>
        <w:t>19</w:t>
      </w:r>
      <w:r w:rsidR="00EB3B34">
        <w:rPr>
          <w:rStyle w:val="rynqvb"/>
          <w:rFonts w:ascii="Times New Roman" w:hAnsi="Times New Roman" w:cs="Times New Roman"/>
          <w:sz w:val="24"/>
          <w:szCs w:val="24"/>
          <w:lang w:val="en"/>
        </w:rPr>
        <w:t>]</w:t>
      </w:r>
      <w:r w:rsidRPr="009A1D4C">
        <w:rPr>
          <w:rStyle w:val="rynqvb"/>
          <w:rFonts w:ascii="Times New Roman" w:hAnsi="Times New Roman" w:cs="Times New Roman"/>
          <w:sz w:val="24"/>
          <w:szCs w:val="24"/>
          <w:lang w:val="en"/>
        </w:rPr>
        <w:t xml:space="preserve"> Experience shows that chronic and persistent symptoms of mental illness c</w:t>
      </w:r>
      <w:r w:rsidR="00CC20FD" w:rsidRPr="009A1D4C">
        <w:rPr>
          <w:rStyle w:val="rynqvb"/>
          <w:rFonts w:ascii="Times New Roman" w:hAnsi="Times New Roman" w:cs="Times New Roman"/>
          <w:sz w:val="24"/>
          <w:szCs w:val="24"/>
          <w:lang w:val="en"/>
        </w:rPr>
        <w:t>an contribute to suicide risk. I</w:t>
      </w:r>
      <w:r w:rsidRPr="009A1D4C">
        <w:rPr>
          <w:rStyle w:val="rynqvb"/>
          <w:rFonts w:ascii="Times New Roman" w:hAnsi="Times New Roman" w:cs="Times New Roman"/>
          <w:sz w:val="24"/>
          <w:szCs w:val="24"/>
          <w:lang w:val="en"/>
        </w:rPr>
        <w:t>dentification of factors that contribute to mental health recovery in transition-age youth and early intervention are therefore recognized as priority areas within national and global mental he</w:t>
      </w:r>
      <w:r w:rsidR="00704020" w:rsidRPr="009A1D4C">
        <w:rPr>
          <w:rStyle w:val="rynqvb"/>
          <w:rFonts w:ascii="Times New Roman" w:hAnsi="Times New Roman" w:cs="Times New Roman"/>
          <w:sz w:val="24"/>
          <w:szCs w:val="24"/>
          <w:lang w:val="en"/>
        </w:rPr>
        <w:t>alth strategies and guidelines</w:t>
      </w:r>
      <w:r w:rsidR="0028706D" w:rsidRPr="009A1D4C">
        <w:rPr>
          <w:rStyle w:val="rynqvb"/>
          <w:rFonts w:ascii="Times New Roman" w:hAnsi="Times New Roman" w:cs="Times New Roman"/>
          <w:sz w:val="24"/>
          <w:szCs w:val="24"/>
          <w:lang w:val="en"/>
        </w:rPr>
        <w:t xml:space="preserve">. </w:t>
      </w:r>
      <w:r w:rsidR="00EB3B34">
        <w:rPr>
          <w:rStyle w:val="rynqvb"/>
          <w:rFonts w:ascii="Times New Roman" w:hAnsi="Times New Roman" w:cs="Times New Roman"/>
          <w:sz w:val="24"/>
          <w:szCs w:val="24"/>
          <w:lang w:val="en"/>
        </w:rPr>
        <w:t>[</w:t>
      </w:r>
      <w:r w:rsidR="00246F62" w:rsidRPr="00EB3B34">
        <w:rPr>
          <w:rStyle w:val="rynqvb"/>
          <w:rFonts w:ascii="Times New Roman" w:hAnsi="Times New Roman" w:cs="Times New Roman"/>
          <w:sz w:val="24"/>
          <w:szCs w:val="24"/>
          <w:lang w:val="en"/>
        </w:rPr>
        <w:t>20,</w:t>
      </w:r>
      <w:r w:rsidR="0028706D" w:rsidRPr="00EB3B34">
        <w:rPr>
          <w:rStyle w:val="rynqvb"/>
          <w:rFonts w:ascii="Times New Roman" w:hAnsi="Times New Roman" w:cs="Times New Roman"/>
          <w:sz w:val="24"/>
          <w:szCs w:val="24"/>
          <w:lang w:val="en"/>
        </w:rPr>
        <w:t>21</w:t>
      </w:r>
      <w:r w:rsidR="00EB3B34">
        <w:rPr>
          <w:rStyle w:val="rynqvb"/>
          <w:rFonts w:ascii="Times New Roman" w:hAnsi="Times New Roman" w:cs="Times New Roman"/>
          <w:sz w:val="24"/>
          <w:szCs w:val="24"/>
          <w:lang w:val="en"/>
        </w:rPr>
        <w:t>]</w:t>
      </w:r>
    </w:p>
    <w:p w14:paraId="06FBD594" w14:textId="77777777" w:rsidR="007A7754" w:rsidRPr="009A1D4C" w:rsidRDefault="007A7754" w:rsidP="009A1D4C">
      <w:pPr>
        <w:spacing w:line="480" w:lineRule="auto"/>
        <w:jc w:val="both"/>
        <w:rPr>
          <w:rStyle w:val="rynqvb"/>
          <w:rFonts w:ascii="Times New Roman" w:hAnsi="Times New Roman" w:cs="Times New Roman"/>
          <w:sz w:val="24"/>
          <w:szCs w:val="24"/>
          <w:lang w:val="en"/>
        </w:rPr>
      </w:pPr>
    </w:p>
    <w:p w14:paraId="2F8B4E85" w14:textId="0BF35E35" w:rsidR="00F826B8" w:rsidRPr="009A1D4C" w:rsidRDefault="00F826B8" w:rsidP="009A1D4C">
      <w:pPr>
        <w:spacing w:line="480" w:lineRule="auto"/>
        <w:jc w:val="both"/>
        <w:rPr>
          <w:rStyle w:val="rynqvb"/>
          <w:rFonts w:ascii="Times New Roman" w:hAnsi="Times New Roman" w:cs="Times New Roman"/>
          <w:sz w:val="24"/>
          <w:szCs w:val="24"/>
          <w:lang w:val="en"/>
        </w:rPr>
      </w:pPr>
      <w:r w:rsidRPr="009A1D4C">
        <w:rPr>
          <w:rStyle w:val="rynqvb"/>
          <w:rFonts w:ascii="Times New Roman" w:hAnsi="Times New Roman" w:cs="Times New Roman"/>
          <w:sz w:val="24"/>
          <w:szCs w:val="24"/>
          <w:lang w:val="en"/>
        </w:rPr>
        <w:t>Young people aged 16–29 years are the most at-risk age group for the onset of mental illness, as this is a significant period of psychosocial development, identity formation and many other life changes</w:t>
      </w:r>
      <w:r w:rsidR="0028706D" w:rsidRPr="009A1D4C">
        <w:rPr>
          <w:rStyle w:val="rynqvb"/>
          <w:rFonts w:ascii="Times New Roman" w:hAnsi="Times New Roman" w:cs="Times New Roman"/>
          <w:sz w:val="24"/>
          <w:szCs w:val="24"/>
          <w:lang w:val="en"/>
        </w:rPr>
        <w:t>.</w:t>
      </w:r>
      <w:r w:rsidR="00CC20FD" w:rsidRPr="009A1D4C">
        <w:rPr>
          <w:rStyle w:val="rynqvb"/>
          <w:rFonts w:ascii="Times New Roman" w:hAnsi="Times New Roman" w:cs="Times New Roman"/>
          <w:sz w:val="24"/>
          <w:szCs w:val="24"/>
          <w:lang w:val="en"/>
        </w:rPr>
        <w:t xml:space="preserve"> </w:t>
      </w:r>
      <w:r w:rsidR="00EB3B34">
        <w:rPr>
          <w:rStyle w:val="rynqvb"/>
          <w:rFonts w:ascii="Times New Roman" w:hAnsi="Times New Roman" w:cs="Times New Roman"/>
          <w:sz w:val="24"/>
          <w:szCs w:val="24"/>
          <w:lang w:val="en"/>
        </w:rPr>
        <w:t>[</w:t>
      </w:r>
      <w:r w:rsidR="00246F62" w:rsidRPr="00EB3B34">
        <w:rPr>
          <w:rStyle w:val="rynqvb"/>
          <w:rFonts w:ascii="Times New Roman" w:hAnsi="Times New Roman" w:cs="Times New Roman"/>
          <w:sz w:val="24"/>
          <w:szCs w:val="24"/>
          <w:lang w:val="en"/>
        </w:rPr>
        <w:t>17,</w:t>
      </w:r>
      <w:r w:rsidR="00707647" w:rsidRPr="00EB3B34">
        <w:rPr>
          <w:rStyle w:val="rynqvb"/>
          <w:rFonts w:ascii="Times New Roman" w:hAnsi="Times New Roman" w:cs="Times New Roman"/>
          <w:sz w:val="24"/>
          <w:szCs w:val="24"/>
          <w:lang w:val="en"/>
        </w:rPr>
        <w:t>18</w:t>
      </w:r>
      <w:r w:rsidR="00EB3B34">
        <w:rPr>
          <w:rStyle w:val="rynqvb"/>
          <w:rFonts w:ascii="Times New Roman" w:hAnsi="Times New Roman" w:cs="Times New Roman"/>
          <w:sz w:val="24"/>
          <w:szCs w:val="24"/>
          <w:lang w:val="en"/>
        </w:rPr>
        <w:t>]</w:t>
      </w:r>
      <w:r w:rsidR="0028706D" w:rsidRPr="009A1D4C">
        <w:rPr>
          <w:rStyle w:val="rynqvb"/>
          <w:rFonts w:ascii="Times New Roman" w:hAnsi="Times New Roman" w:cs="Times New Roman"/>
          <w:sz w:val="24"/>
          <w:szCs w:val="24"/>
          <w:lang w:val="en"/>
        </w:rPr>
        <w:t xml:space="preserve"> </w:t>
      </w:r>
    </w:p>
    <w:p w14:paraId="78D242CB" w14:textId="77777777" w:rsidR="007A7754" w:rsidRPr="009A1D4C" w:rsidRDefault="007A7754" w:rsidP="009A1D4C">
      <w:pPr>
        <w:spacing w:line="480" w:lineRule="auto"/>
        <w:jc w:val="both"/>
        <w:rPr>
          <w:rStyle w:val="rynqvb"/>
          <w:rFonts w:ascii="Times New Roman" w:hAnsi="Times New Roman" w:cs="Times New Roman"/>
          <w:sz w:val="24"/>
          <w:szCs w:val="24"/>
          <w:lang w:val="en"/>
        </w:rPr>
      </w:pPr>
    </w:p>
    <w:p w14:paraId="0E50159E" w14:textId="063D4D7C" w:rsidR="00F826B8" w:rsidRPr="009A1D4C" w:rsidRDefault="00F826B8" w:rsidP="009A1D4C">
      <w:pPr>
        <w:spacing w:line="480" w:lineRule="auto"/>
        <w:jc w:val="both"/>
        <w:rPr>
          <w:rStyle w:val="rynqvb"/>
          <w:rFonts w:ascii="Times New Roman" w:hAnsi="Times New Roman" w:cs="Times New Roman"/>
          <w:sz w:val="24"/>
          <w:szCs w:val="24"/>
          <w:lang w:val="en"/>
        </w:rPr>
      </w:pPr>
      <w:r w:rsidRPr="009A1D4C">
        <w:rPr>
          <w:rStyle w:val="rynqvb"/>
          <w:rFonts w:ascii="Times New Roman" w:hAnsi="Times New Roman" w:cs="Times New Roman"/>
          <w:sz w:val="24"/>
          <w:szCs w:val="24"/>
          <w:lang w:val="en"/>
        </w:rPr>
        <w:lastRenderedPageBreak/>
        <w:t>This study covered a five-year period (2018-2022), including the first three years of the Covid-19 virus pandemic (2020-2022).</w:t>
      </w:r>
    </w:p>
    <w:p w14:paraId="40F0F54D" w14:textId="77777777" w:rsidR="007A7754" w:rsidRPr="009A1D4C" w:rsidRDefault="007A7754" w:rsidP="009A1D4C">
      <w:pPr>
        <w:spacing w:line="480" w:lineRule="auto"/>
        <w:jc w:val="both"/>
        <w:rPr>
          <w:rStyle w:val="rynqvb"/>
          <w:rFonts w:ascii="Times New Roman" w:hAnsi="Times New Roman" w:cs="Times New Roman"/>
          <w:sz w:val="24"/>
          <w:szCs w:val="24"/>
          <w:lang w:val="en"/>
        </w:rPr>
      </w:pPr>
    </w:p>
    <w:p w14:paraId="2E7DF2F1" w14:textId="3EC10FC6" w:rsidR="00CC4630" w:rsidRPr="00EB3B34" w:rsidRDefault="00F826B8" w:rsidP="009A1D4C">
      <w:pPr>
        <w:spacing w:line="480" w:lineRule="auto"/>
        <w:jc w:val="both"/>
        <w:rPr>
          <w:rFonts w:ascii="Times New Roman" w:hAnsi="Times New Roman" w:cs="Times New Roman"/>
          <w:sz w:val="24"/>
          <w:szCs w:val="24"/>
          <w:lang w:val="sr-Latn-RS"/>
        </w:rPr>
      </w:pPr>
      <w:r w:rsidRPr="009A1D4C">
        <w:rPr>
          <w:rStyle w:val="rynqvb"/>
          <w:rFonts w:ascii="Times New Roman" w:hAnsi="Times New Roman" w:cs="Times New Roman"/>
          <w:sz w:val="24"/>
          <w:szCs w:val="24"/>
          <w:lang w:val="en"/>
        </w:rPr>
        <w:t>In the study conducted, it was shown that women are more prone to symptoms of depression, which is consistent with numerous studies by other researchers in which the female gender is mentioned as a ri</w:t>
      </w:r>
      <w:r w:rsidR="00704020" w:rsidRPr="009A1D4C">
        <w:rPr>
          <w:rStyle w:val="rynqvb"/>
          <w:rFonts w:ascii="Times New Roman" w:hAnsi="Times New Roman" w:cs="Times New Roman"/>
          <w:sz w:val="24"/>
          <w:szCs w:val="24"/>
          <w:lang w:val="en"/>
        </w:rPr>
        <w:t>sk factor for mental disorders</w:t>
      </w:r>
      <w:r w:rsidR="0028706D" w:rsidRPr="009A1D4C">
        <w:rPr>
          <w:rStyle w:val="rynqvb"/>
          <w:rFonts w:ascii="Times New Roman" w:hAnsi="Times New Roman" w:cs="Times New Roman"/>
          <w:sz w:val="24"/>
          <w:szCs w:val="24"/>
          <w:lang w:val="en"/>
        </w:rPr>
        <w:t>.</w:t>
      </w:r>
      <w:r w:rsidR="00704020" w:rsidRPr="009A1D4C">
        <w:rPr>
          <w:rStyle w:val="rynqvb"/>
          <w:rFonts w:ascii="Times New Roman" w:hAnsi="Times New Roman" w:cs="Times New Roman"/>
          <w:sz w:val="24"/>
          <w:szCs w:val="24"/>
          <w:lang w:val="en"/>
        </w:rPr>
        <w:t xml:space="preserve"> </w:t>
      </w:r>
      <w:r w:rsidR="00EB3B34">
        <w:rPr>
          <w:rStyle w:val="rynqvb"/>
          <w:rFonts w:ascii="Times New Roman" w:hAnsi="Times New Roman" w:cs="Times New Roman"/>
          <w:sz w:val="24"/>
          <w:szCs w:val="24"/>
          <w:lang w:val="en"/>
        </w:rPr>
        <w:t>[</w:t>
      </w:r>
      <w:r w:rsidR="00707647" w:rsidRPr="00EB3B34">
        <w:rPr>
          <w:rStyle w:val="rynqvb"/>
          <w:rFonts w:ascii="Times New Roman" w:hAnsi="Times New Roman" w:cs="Times New Roman"/>
          <w:sz w:val="24"/>
          <w:szCs w:val="24"/>
          <w:lang w:val="en"/>
        </w:rPr>
        <w:t>22</w:t>
      </w:r>
      <w:r w:rsidR="00EB3B34">
        <w:rPr>
          <w:rStyle w:val="rynqvb"/>
          <w:rFonts w:ascii="Times New Roman" w:hAnsi="Times New Roman" w:cs="Times New Roman"/>
          <w:sz w:val="24"/>
          <w:szCs w:val="24"/>
          <w:lang w:val="en"/>
        </w:rPr>
        <w:t xml:space="preserve">] </w:t>
      </w:r>
    </w:p>
    <w:p w14:paraId="3F0D6E43" w14:textId="77777777" w:rsidR="007A7754" w:rsidRPr="009A1D4C" w:rsidRDefault="007A7754" w:rsidP="009A1D4C">
      <w:pPr>
        <w:spacing w:line="480" w:lineRule="auto"/>
        <w:jc w:val="both"/>
        <w:rPr>
          <w:rFonts w:ascii="Times New Roman" w:hAnsi="Times New Roman" w:cs="Times New Roman"/>
          <w:sz w:val="24"/>
          <w:szCs w:val="24"/>
          <w:lang w:val="sr-Latn-RS"/>
        </w:rPr>
      </w:pPr>
    </w:p>
    <w:p w14:paraId="23209385" w14:textId="524F7716" w:rsidR="00F826B8" w:rsidRPr="009A1D4C" w:rsidRDefault="00F826B8" w:rsidP="009A1D4C">
      <w:pPr>
        <w:spacing w:line="480" w:lineRule="auto"/>
        <w:jc w:val="both"/>
        <w:rPr>
          <w:rFonts w:ascii="Times New Roman" w:hAnsi="Times New Roman" w:cs="Times New Roman"/>
          <w:sz w:val="24"/>
          <w:szCs w:val="24"/>
          <w:lang w:val="sr-Latn-RS"/>
        </w:rPr>
      </w:pPr>
      <w:r w:rsidRPr="009A1D4C">
        <w:rPr>
          <w:rFonts w:ascii="Times New Roman" w:hAnsi="Times New Roman" w:cs="Times New Roman"/>
          <w:sz w:val="24"/>
          <w:szCs w:val="24"/>
          <w:lang w:val="sr-Latn-RS"/>
        </w:rPr>
        <w:t>Students are a group that was already at high risk of mental disorders before the pandemic. It is estimated that up to 20% of students suffer from a mental disorder, which mainly includes anxiety, mood swings, and psychoactive substance use</w:t>
      </w:r>
      <w:r w:rsidR="0028706D" w:rsidRPr="009A1D4C">
        <w:rPr>
          <w:rFonts w:ascii="Times New Roman" w:hAnsi="Times New Roman" w:cs="Times New Roman"/>
          <w:sz w:val="24"/>
          <w:szCs w:val="24"/>
          <w:lang w:val="sr-Latn-RS"/>
        </w:rPr>
        <w:t>.</w:t>
      </w:r>
      <w:r w:rsidR="00704020" w:rsidRPr="009A1D4C">
        <w:rPr>
          <w:rFonts w:ascii="Times New Roman" w:hAnsi="Times New Roman" w:cs="Times New Roman"/>
          <w:sz w:val="24"/>
          <w:szCs w:val="24"/>
          <w:lang w:val="sr-Latn-RS"/>
        </w:rPr>
        <w:t xml:space="preserve"> </w:t>
      </w:r>
      <w:r w:rsidR="00EB3B34">
        <w:rPr>
          <w:rFonts w:ascii="Times New Roman" w:hAnsi="Times New Roman" w:cs="Times New Roman"/>
          <w:sz w:val="24"/>
          <w:szCs w:val="24"/>
          <w:lang w:val="sr-Latn-RS"/>
        </w:rPr>
        <w:t>[</w:t>
      </w:r>
      <w:r w:rsidR="00707647" w:rsidRPr="00EB3B34">
        <w:rPr>
          <w:rFonts w:ascii="Times New Roman" w:hAnsi="Times New Roman" w:cs="Times New Roman"/>
          <w:sz w:val="24"/>
          <w:szCs w:val="24"/>
          <w:lang w:val="sr-Latn-RS"/>
        </w:rPr>
        <w:t>23</w:t>
      </w:r>
      <w:r w:rsidR="00EB3B34">
        <w:rPr>
          <w:rFonts w:ascii="Times New Roman" w:hAnsi="Times New Roman" w:cs="Times New Roman"/>
          <w:sz w:val="24"/>
          <w:szCs w:val="24"/>
          <w:lang w:val="sr-Latn-RS"/>
        </w:rPr>
        <w:t>]</w:t>
      </w:r>
      <w:r w:rsidRPr="009A1D4C">
        <w:rPr>
          <w:rFonts w:ascii="Times New Roman" w:hAnsi="Times New Roman" w:cs="Times New Roman"/>
          <w:sz w:val="24"/>
          <w:szCs w:val="24"/>
          <w:lang w:val="sr-Latn-RS"/>
        </w:rPr>
        <w:t xml:space="preserve"> As young adults, they may have genetic factors that interact with environmental factors during their studies, such as academic workload and demands, financial support, social interaction with peers and faculty (impersonal relationships), and even traumatic experiences and </w:t>
      </w:r>
      <w:r w:rsidR="00704020" w:rsidRPr="009A1D4C">
        <w:rPr>
          <w:rFonts w:ascii="Times New Roman" w:hAnsi="Times New Roman" w:cs="Times New Roman"/>
          <w:sz w:val="24"/>
          <w:szCs w:val="24"/>
          <w:lang w:val="sr-Latn-RS"/>
        </w:rPr>
        <w:t>stresses of various kinds</w:t>
      </w:r>
      <w:r w:rsidR="0028706D" w:rsidRPr="009A1D4C">
        <w:rPr>
          <w:rFonts w:ascii="Times New Roman" w:hAnsi="Times New Roman" w:cs="Times New Roman"/>
          <w:sz w:val="24"/>
          <w:szCs w:val="24"/>
          <w:lang w:val="sr-Latn-RS"/>
        </w:rPr>
        <w:t>.</w:t>
      </w:r>
      <w:r w:rsidR="00704020" w:rsidRPr="009A1D4C">
        <w:rPr>
          <w:rFonts w:ascii="Times New Roman" w:hAnsi="Times New Roman" w:cs="Times New Roman"/>
          <w:sz w:val="24"/>
          <w:szCs w:val="24"/>
          <w:lang w:val="sr-Latn-RS"/>
        </w:rPr>
        <w:t xml:space="preserve"> </w:t>
      </w:r>
      <w:r w:rsidR="00034B1A">
        <w:rPr>
          <w:rFonts w:ascii="Times New Roman" w:hAnsi="Times New Roman" w:cs="Times New Roman"/>
          <w:sz w:val="24"/>
          <w:szCs w:val="24"/>
          <w:lang w:val="sr-Latn-RS"/>
        </w:rPr>
        <w:t>[</w:t>
      </w:r>
      <w:r w:rsidR="00707647" w:rsidRPr="00034B1A">
        <w:rPr>
          <w:rFonts w:ascii="Times New Roman" w:hAnsi="Times New Roman" w:cs="Times New Roman"/>
          <w:sz w:val="24"/>
          <w:szCs w:val="24"/>
          <w:lang w:val="sr-Latn-RS"/>
        </w:rPr>
        <w:t>24</w:t>
      </w:r>
      <w:r w:rsidR="00034B1A">
        <w:rPr>
          <w:rFonts w:ascii="Times New Roman" w:hAnsi="Times New Roman" w:cs="Times New Roman"/>
          <w:sz w:val="24"/>
          <w:szCs w:val="24"/>
          <w:lang w:val="sr-Latn-RS"/>
        </w:rPr>
        <w:t>]</w:t>
      </w:r>
      <w:r w:rsidRPr="009A1D4C">
        <w:rPr>
          <w:rFonts w:ascii="Times New Roman" w:hAnsi="Times New Roman" w:cs="Times New Roman"/>
          <w:sz w:val="24"/>
          <w:szCs w:val="24"/>
          <w:lang w:val="sr-Latn-RS"/>
        </w:rPr>
        <w:t xml:space="preserve"> In our study, the prevalence of depressive symptoms was 17.53%.</w:t>
      </w:r>
    </w:p>
    <w:p w14:paraId="533AC832" w14:textId="77777777" w:rsidR="007A7754" w:rsidRPr="009A1D4C" w:rsidRDefault="007A7754" w:rsidP="009A1D4C">
      <w:pPr>
        <w:spacing w:line="480" w:lineRule="auto"/>
        <w:jc w:val="both"/>
        <w:rPr>
          <w:rFonts w:ascii="Times New Roman" w:hAnsi="Times New Roman" w:cs="Times New Roman"/>
          <w:sz w:val="24"/>
          <w:szCs w:val="24"/>
          <w:lang w:val="sr-Latn-RS"/>
        </w:rPr>
      </w:pPr>
    </w:p>
    <w:p w14:paraId="49C67A64" w14:textId="2387B798" w:rsidR="00CC4630" w:rsidRPr="00034B1A" w:rsidRDefault="00F826B8" w:rsidP="009A1D4C">
      <w:pPr>
        <w:spacing w:line="480" w:lineRule="auto"/>
        <w:jc w:val="both"/>
        <w:rPr>
          <w:rFonts w:ascii="Times New Roman" w:hAnsi="Times New Roman" w:cs="Times New Roman"/>
          <w:sz w:val="24"/>
          <w:szCs w:val="24"/>
          <w:lang w:val="sr-Latn-RS"/>
        </w:rPr>
      </w:pPr>
      <w:r w:rsidRPr="009A1D4C">
        <w:rPr>
          <w:rFonts w:ascii="Times New Roman" w:hAnsi="Times New Roman" w:cs="Times New Roman"/>
          <w:sz w:val="24"/>
          <w:szCs w:val="24"/>
          <w:lang w:val="sr-Latn-RS"/>
        </w:rPr>
        <w:t xml:space="preserve">Undergraduate students have different socioeconomic statuses, which may entail a number of </w:t>
      </w:r>
      <w:r w:rsidR="00704020" w:rsidRPr="009A1D4C">
        <w:rPr>
          <w:rFonts w:ascii="Times New Roman" w:hAnsi="Times New Roman" w:cs="Times New Roman"/>
          <w:sz w:val="24"/>
          <w:szCs w:val="24"/>
          <w:lang w:val="sr-Latn-RS"/>
        </w:rPr>
        <w:t>risk factors for mental health</w:t>
      </w:r>
      <w:r w:rsidR="0028706D" w:rsidRPr="009A1D4C">
        <w:rPr>
          <w:rFonts w:ascii="Times New Roman" w:hAnsi="Times New Roman" w:cs="Times New Roman"/>
          <w:sz w:val="24"/>
          <w:szCs w:val="24"/>
          <w:lang w:val="sr-Latn-RS"/>
        </w:rPr>
        <w:t>.</w:t>
      </w:r>
      <w:r w:rsidR="00704020" w:rsidRPr="009A1D4C">
        <w:rPr>
          <w:rFonts w:ascii="Times New Roman" w:hAnsi="Times New Roman" w:cs="Times New Roman"/>
          <w:sz w:val="24"/>
          <w:szCs w:val="24"/>
          <w:lang w:val="sr-Latn-RS"/>
        </w:rPr>
        <w:t xml:space="preserve"> </w:t>
      </w:r>
      <w:r w:rsidR="00034B1A">
        <w:rPr>
          <w:rFonts w:ascii="Times New Roman" w:hAnsi="Times New Roman" w:cs="Times New Roman"/>
          <w:sz w:val="24"/>
          <w:szCs w:val="24"/>
          <w:lang w:val="sr-Latn-RS"/>
        </w:rPr>
        <w:t>[</w:t>
      </w:r>
      <w:r w:rsidR="00707647" w:rsidRPr="00034B1A">
        <w:rPr>
          <w:rFonts w:ascii="Times New Roman" w:hAnsi="Times New Roman" w:cs="Times New Roman"/>
          <w:sz w:val="24"/>
          <w:szCs w:val="24"/>
          <w:lang w:val="sr-Latn-RS"/>
        </w:rPr>
        <w:t>25</w:t>
      </w:r>
      <w:r w:rsidR="00034B1A">
        <w:rPr>
          <w:rFonts w:ascii="Times New Roman" w:hAnsi="Times New Roman" w:cs="Times New Roman"/>
          <w:sz w:val="24"/>
          <w:szCs w:val="24"/>
          <w:lang w:val="sr-Latn-RS"/>
        </w:rPr>
        <w:t>]</w:t>
      </w:r>
      <w:r w:rsidR="0028706D" w:rsidRPr="00034B1A">
        <w:rPr>
          <w:rFonts w:ascii="Times New Roman" w:hAnsi="Times New Roman" w:cs="Times New Roman"/>
          <w:sz w:val="24"/>
          <w:szCs w:val="24"/>
          <w:lang w:val="sr-Latn-RS"/>
        </w:rPr>
        <w:t xml:space="preserve"> </w:t>
      </w:r>
    </w:p>
    <w:p w14:paraId="5D6963D1" w14:textId="088855AE" w:rsidR="00F826B8" w:rsidRPr="00034B1A" w:rsidRDefault="00F826B8" w:rsidP="009A1D4C">
      <w:pPr>
        <w:spacing w:line="480" w:lineRule="auto"/>
        <w:jc w:val="both"/>
        <w:rPr>
          <w:rFonts w:ascii="Times New Roman" w:hAnsi="Times New Roman" w:cs="Times New Roman"/>
          <w:sz w:val="24"/>
          <w:szCs w:val="24"/>
          <w:lang w:val="sr-Latn-RS"/>
        </w:rPr>
      </w:pPr>
      <w:r w:rsidRPr="009A1D4C">
        <w:rPr>
          <w:rFonts w:ascii="Times New Roman" w:hAnsi="Times New Roman" w:cs="Times New Roman"/>
          <w:sz w:val="24"/>
          <w:szCs w:val="24"/>
          <w:lang w:val="sr-Latn-RS"/>
        </w:rPr>
        <w:t>In their study, Eisenberg et al. demonstrated a positive correlation between depression and financial instability in the student population; the same correlation was also fou</w:t>
      </w:r>
      <w:r w:rsidR="00704020" w:rsidRPr="009A1D4C">
        <w:rPr>
          <w:rFonts w:ascii="Times New Roman" w:hAnsi="Times New Roman" w:cs="Times New Roman"/>
          <w:sz w:val="24"/>
          <w:szCs w:val="24"/>
          <w:lang w:val="sr-Latn-RS"/>
        </w:rPr>
        <w:t>nd i</w:t>
      </w:r>
      <w:r w:rsidR="00707647" w:rsidRPr="009A1D4C">
        <w:rPr>
          <w:rFonts w:ascii="Times New Roman" w:hAnsi="Times New Roman" w:cs="Times New Roman"/>
          <w:sz w:val="24"/>
          <w:szCs w:val="24"/>
          <w:lang w:val="sr-Latn-RS"/>
        </w:rPr>
        <w:t>n the study by Lerman et al</w:t>
      </w:r>
      <w:r w:rsidR="0028706D" w:rsidRPr="009A1D4C">
        <w:rPr>
          <w:rFonts w:ascii="Times New Roman" w:hAnsi="Times New Roman" w:cs="Times New Roman"/>
          <w:sz w:val="24"/>
          <w:szCs w:val="24"/>
          <w:lang w:val="sr-Latn-RS"/>
        </w:rPr>
        <w:t xml:space="preserve">. </w:t>
      </w:r>
      <w:r w:rsidR="00034B1A">
        <w:rPr>
          <w:rFonts w:ascii="Times New Roman" w:hAnsi="Times New Roman" w:cs="Times New Roman"/>
          <w:sz w:val="24"/>
          <w:szCs w:val="24"/>
          <w:lang w:val="sr-Latn-RS"/>
        </w:rPr>
        <w:t>[</w:t>
      </w:r>
      <w:r w:rsidR="00707647" w:rsidRPr="00034B1A">
        <w:rPr>
          <w:rFonts w:ascii="Times New Roman" w:hAnsi="Times New Roman" w:cs="Times New Roman"/>
          <w:sz w:val="24"/>
          <w:szCs w:val="24"/>
          <w:lang w:val="sr-Latn-RS"/>
        </w:rPr>
        <w:t>26</w:t>
      </w:r>
      <w:r w:rsidR="00034B1A">
        <w:rPr>
          <w:rFonts w:ascii="Times New Roman" w:hAnsi="Times New Roman" w:cs="Times New Roman"/>
          <w:sz w:val="24"/>
          <w:szCs w:val="24"/>
          <w:lang w:val="sr-Latn-RS"/>
        </w:rPr>
        <w:t>]</w:t>
      </w:r>
      <w:r w:rsidR="0028706D" w:rsidRPr="00034B1A">
        <w:rPr>
          <w:rFonts w:ascii="Times New Roman" w:hAnsi="Times New Roman" w:cs="Times New Roman"/>
          <w:sz w:val="24"/>
          <w:szCs w:val="24"/>
          <w:lang w:val="sr-Latn-RS"/>
        </w:rPr>
        <w:t xml:space="preserve"> </w:t>
      </w:r>
    </w:p>
    <w:p w14:paraId="6FB16814" w14:textId="77777777" w:rsidR="007A7754" w:rsidRPr="009A1D4C" w:rsidRDefault="007A7754" w:rsidP="009A1D4C">
      <w:pPr>
        <w:spacing w:line="480" w:lineRule="auto"/>
        <w:jc w:val="both"/>
        <w:rPr>
          <w:rFonts w:ascii="Times New Roman" w:hAnsi="Times New Roman" w:cs="Times New Roman"/>
          <w:sz w:val="24"/>
          <w:szCs w:val="24"/>
          <w:lang w:val="sr-Latn-RS"/>
        </w:rPr>
      </w:pPr>
    </w:p>
    <w:p w14:paraId="6348B078" w14:textId="0C8F3896" w:rsidR="00F826B8" w:rsidRPr="009A1D4C" w:rsidRDefault="00F826B8" w:rsidP="009A1D4C">
      <w:pPr>
        <w:spacing w:line="480" w:lineRule="auto"/>
        <w:jc w:val="both"/>
        <w:rPr>
          <w:rFonts w:ascii="Times New Roman" w:hAnsi="Times New Roman" w:cs="Times New Roman"/>
          <w:sz w:val="24"/>
          <w:szCs w:val="24"/>
          <w:lang w:val="sr-Latn-RS"/>
        </w:rPr>
      </w:pPr>
      <w:r w:rsidRPr="009A1D4C">
        <w:rPr>
          <w:rFonts w:ascii="Times New Roman" w:hAnsi="Times New Roman" w:cs="Times New Roman"/>
          <w:sz w:val="24"/>
          <w:szCs w:val="24"/>
          <w:lang w:val="sr-Latn-RS"/>
        </w:rPr>
        <w:t>In our study, we found a correlation between depression symptoms and students' lifestyle habits, which included alcohol consumption, cigarettes and physical activity. The results showed that the incidence of depression symptoms was highest in first-year students who lived and ate with their parents, did not consume alcohol, did not smoke, were not referred for follow-up, and exercised 2-3 times per week. Some studies show a correlation between the occurrence of depress</w:t>
      </w:r>
      <w:r w:rsidR="00704020" w:rsidRPr="009A1D4C">
        <w:rPr>
          <w:rFonts w:ascii="Times New Roman" w:hAnsi="Times New Roman" w:cs="Times New Roman"/>
          <w:sz w:val="24"/>
          <w:szCs w:val="24"/>
          <w:lang w:val="sr-Latn-RS"/>
        </w:rPr>
        <w:t>ion and male gender and smoking</w:t>
      </w:r>
      <w:r w:rsidR="0028706D" w:rsidRPr="009A1D4C">
        <w:rPr>
          <w:rFonts w:ascii="Times New Roman" w:hAnsi="Times New Roman" w:cs="Times New Roman"/>
          <w:sz w:val="24"/>
          <w:szCs w:val="24"/>
          <w:lang w:val="sr-Latn-RS"/>
        </w:rPr>
        <w:t xml:space="preserve">. </w:t>
      </w:r>
      <w:r w:rsidR="00034B1A">
        <w:rPr>
          <w:rFonts w:ascii="Times New Roman" w:hAnsi="Times New Roman" w:cs="Times New Roman"/>
          <w:sz w:val="24"/>
          <w:szCs w:val="24"/>
          <w:lang w:val="sr-Latn-RS"/>
        </w:rPr>
        <w:t>[</w:t>
      </w:r>
      <w:r w:rsidR="00707647" w:rsidRPr="00034B1A">
        <w:rPr>
          <w:rFonts w:ascii="Times New Roman" w:hAnsi="Times New Roman" w:cs="Times New Roman"/>
          <w:sz w:val="24"/>
          <w:szCs w:val="24"/>
          <w:lang w:val="sr-Latn-RS"/>
        </w:rPr>
        <w:t>27</w:t>
      </w:r>
      <w:r w:rsidR="00034B1A">
        <w:rPr>
          <w:rFonts w:ascii="Times New Roman" w:hAnsi="Times New Roman" w:cs="Times New Roman"/>
          <w:sz w:val="24"/>
          <w:szCs w:val="24"/>
          <w:lang w:val="sr-Latn-RS"/>
        </w:rPr>
        <w:t>]</w:t>
      </w:r>
      <w:r w:rsidRPr="009A1D4C">
        <w:rPr>
          <w:rFonts w:ascii="Times New Roman" w:hAnsi="Times New Roman" w:cs="Times New Roman"/>
          <w:sz w:val="24"/>
          <w:szCs w:val="24"/>
          <w:lang w:val="sr-Latn-RS"/>
        </w:rPr>
        <w:t xml:space="preserve"> In addition, the socio-demographic characteristics of the population studied were analysed (place of residence, diet and livelihood) and it was found that third-year students were significantly more likely to be depressed if they lived with their parents, which can be explained by the fact that they were under more pressure from their parents in terms of their university commitments, lack of privacy and independence.</w:t>
      </w:r>
    </w:p>
    <w:p w14:paraId="2D260F37" w14:textId="45B122E8" w:rsidR="00CC4630" w:rsidRPr="009A1D4C" w:rsidRDefault="00F826B8" w:rsidP="009A1D4C">
      <w:pPr>
        <w:spacing w:line="480" w:lineRule="auto"/>
        <w:jc w:val="both"/>
        <w:rPr>
          <w:rFonts w:ascii="Times New Roman" w:hAnsi="Times New Roman" w:cs="Times New Roman"/>
          <w:sz w:val="24"/>
          <w:szCs w:val="24"/>
          <w:lang w:val="sr-Latn-RS"/>
        </w:rPr>
      </w:pPr>
      <w:r w:rsidRPr="009A1D4C">
        <w:rPr>
          <w:rFonts w:ascii="Times New Roman" w:hAnsi="Times New Roman" w:cs="Times New Roman"/>
          <w:sz w:val="24"/>
          <w:szCs w:val="24"/>
          <w:lang w:val="sr-Latn-RS"/>
        </w:rPr>
        <w:t>The study also showed that students with a higher level of depression were not sent for reexamination. The reasons for this could be the following: that the doctors do not spend enough time and recognize the problem due to the lack of time in their daily work in primary health care; that there are currently no free appointments for specialist examinations or that the offered appointments do not suit the students due to private commitments; that the students reject the doctor's suggestion or are offered to think for a while and come back later; that they do not have health insurance. Studies show that symptoms of depression would be recognized up to three times more often if patients were referred f</w:t>
      </w:r>
      <w:r w:rsidR="00704020" w:rsidRPr="009A1D4C">
        <w:rPr>
          <w:rFonts w:ascii="Times New Roman" w:hAnsi="Times New Roman" w:cs="Times New Roman"/>
          <w:sz w:val="24"/>
          <w:szCs w:val="24"/>
          <w:lang w:val="sr-Latn-RS"/>
        </w:rPr>
        <w:t>or rehabilitative examinations</w:t>
      </w:r>
      <w:r w:rsidR="0028706D" w:rsidRPr="009A1D4C">
        <w:rPr>
          <w:rFonts w:ascii="Times New Roman" w:hAnsi="Times New Roman" w:cs="Times New Roman"/>
          <w:sz w:val="24"/>
          <w:szCs w:val="24"/>
          <w:lang w:val="sr-Latn-RS"/>
        </w:rPr>
        <w:t>.</w:t>
      </w:r>
      <w:r w:rsidR="00704020" w:rsidRPr="009A1D4C">
        <w:rPr>
          <w:rFonts w:ascii="Times New Roman" w:hAnsi="Times New Roman" w:cs="Times New Roman"/>
          <w:sz w:val="24"/>
          <w:szCs w:val="24"/>
          <w:lang w:val="sr-Latn-RS"/>
        </w:rPr>
        <w:t xml:space="preserve"> </w:t>
      </w:r>
      <w:r w:rsidR="00034B1A">
        <w:rPr>
          <w:rFonts w:ascii="Times New Roman" w:hAnsi="Times New Roman" w:cs="Times New Roman"/>
          <w:sz w:val="24"/>
          <w:szCs w:val="24"/>
          <w:lang w:val="sr-Latn-RS"/>
        </w:rPr>
        <w:t>[</w:t>
      </w:r>
      <w:r w:rsidR="00707647" w:rsidRPr="00034B1A">
        <w:rPr>
          <w:rFonts w:ascii="Times New Roman" w:hAnsi="Times New Roman" w:cs="Times New Roman"/>
          <w:sz w:val="24"/>
          <w:szCs w:val="24"/>
          <w:lang w:val="sr-Latn-RS"/>
        </w:rPr>
        <w:t>28</w:t>
      </w:r>
      <w:r w:rsidR="00034B1A">
        <w:rPr>
          <w:rFonts w:ascii="Times New Roman" w:hAnsi="Times New Roman" w:cs="Times New Roman"/>
          <w:sz w:val="24"/>
          <w:szCs w:val="24"/>
          <w:lang w:val="sr-Latn-RS"/>
        </w:rPr>
        <w:t>]</w:t>
      </w:r>
      <w:r w:rsidR="0028706D" w:rsidRPr="00034B1A">
        <w:rPr>
          <w:rFonts w:ascii="Times New Roman" w:hAnsi="Times New Roman" w:cs="Times New Roman"/>
          <w:sz w:val="24"/>
          <w:szCs w:val="24"/>
          <w:lang w:val="sr-Latn-RS"/>
        </w:rPr>
        <w:t xml:space="preserve"> </w:t>
      </w:r>
    </w:p>
    <w:p w14:paraId="3DF547AD" w14:textId="59A6695A" w:rsidR="00F826B8" w:rsidRPr="009A1D4C" w:rsidRDefault="00F826B8" w:rsidP="009A1D4C">
      <w:pPr>
        <w:spacing w:line="480" w:lineRule="auto"/>
        <w:jc w:val="both"/>
        <w:rPr>
          <w:rFonts w:ascii="Times New Roman" w:hAnsi="Times New Roman" w:cs="Times New Roman"/>
          <w:sz w:val="24"/>
          <w:szCs w:val="24"/>
          <w:lang w:val="sr-Latn-RS"/>
        </w:rPr>
      </w:pPr>
      <w:r w:rsidRPr="009A1D4C">
        <w:rPr>
          <w:rFonts w:ascii="Times New Roman" w:hAnsi="Times New Roman" w:cs="Times New Roman"/>
          <w:sz w:val="24"/>
          <w:szCs w:val="24"/>
          <w:lang w:val="sr-Latn-RS"/>
        </w:rPr>
        <w:t>In their work, Keum et al. point to a positive correlation between dep</w:t>
      </w:r>
      <w:r w:rsidR="00704020" w:rsidRPr="009A1D4C">
        <w:rPr>
          <w:rFonts w:ascii="Times New Roman" w:hAnsi="Times New Roman" w:cs="Times New Roman"/>
          <w:sz w:val="24"/>
          <w:szCs w:val="24"/>
          <w:lang w:val="sr-Latn-RS"/>
        </w:rPr>
        <w:t>ression and alcohol consumption</w:t>
      </w:r>
      <w:r w:rsidR="0028706D" w:rsidRPr="009A1D4C">
        <w:rPr>
          <w:rFonts w:ascii="Times New Roman" w:hAnsi="Times New Roman" w:cs="Times New Roman"/>
          <w:sz w:val="24"/>
          <w:szCs w:val="24"/>
          <w:lang w:val="sr-Latn-RS"/>
        </w:rPr>
        <w:t xml:space="preserve">. </w:t>
      </w:r>
      <w:r w:rsidR="00034B1A">
        <w:rPr>
          <w:rFonts w:ascii="Times New Roman" w:hAnsi="Times New Roman" w:cs="Times New Roman"/>
          <w:sz w:val="24"/>
          <w:szCs w:val="24"/>
          <w:lang w:val="sr-Latn-RS"/>
        </w:rPr>
        <w:t>[</w:t>
      </w:r>
      <w:r w:rsidR="00707647" w:rsidRPr="00034B1A">
        <w:rPr>
          <w:rFonts w:ascii="Times New Roman" w:hAnsi="Times New Roman" w:cs="Times New Roman"/>
          <w:sz w:val="24"/>
          <w:szCs w:val="24"/>
          <w:lang w:val="sr-Latn-RS"/>
        </w:rPr>
        <w:t>29</w:t>
      </w:r>
      <w:r w:rsidR="00034B1A">
        <w:rPr>
          <w:rFonts w:ascii="Times New Roman" w:hAnsi="Times New Roman" w:cs="Times New Roman"/>
          <w:sz w:val="24"/>
          <w:szCs w:val="24"/>
          <w:lang w:val="sr-Latn-RS"/>
        </w:rPr>
        <w:t>]</w:t>
      </w:r>
      <w:r w:rsidRPr="00034B1A">
        <w:rPr>
          <w:rFonts w:ascii="Times New Roman" w:hAnsi="Times New Roman" w:cs="Times New Roman"/>
          <w:sz w:val="24"/>
          <w:szCs w:val="24"/>
          <w:lang w:val="sr-Latn-RS"/>
        </w:rPr>
        <w:t xml:space="preserve"> </w:t>
      </w:r>
      <w:r w:rsidRPr="009A1D4C">
        <w:rPr>
          <w:rFonts w:ascii="Times New Roman" w:hAnsi="Times New Roman" w:cs="Times New Roman"/>
          <w:sz w:val="24"/>
          <w:szCs w:val="24"/>
          <w:lang w:val="sr-Latn-RS"/>
        </w:rPr>
        <w:t>Our results showed that the higher the level of depression symptoms, the more regularly the students consumed 1.63 times more alcohol.</w:t>
      </w:r>
      <w:r w:rsidR="0028706D" w:rsidRPr="009A1D4C">
        <w:rPr>
          <w:rFonts w:ascii="Times New Roman" w:hAnsi="Times New Roman" w:cs="Times New Roman"/>
          <w:sz w:val="24"/>
          <w:szCs w:val="24"/>
          <w:lang w:val="sr-Latn-RS"/>
        </w:rPr>
        <w:t xml:space="preserve"> </w:t>
      </w:r>
    </w:p>
    <w:p w14:paraId="58C509BD" w14:textId="767A0F7E" w:rsidR="007B0D8C" w:rsidRPr="009A1D4C" w:rsidRDefault="00F826B8" w:rsidP="009A1D4C">
      <w:pPr>
        <w:spacing w:line="480" w:lineRule="auto"/>
        <w:jc w:val="both"/>
        <w:rPr>
          <w:rFonts w:ascii="Times New Roman" w:hAnsi="Times New Roman" w:cs="Times New Roman"/>
          <w:sz w:val="24"/>
          <w:szCs w:val="24"/>
          <w:lang w:val="sr-Latn-RS"/>
        </w:rPr>
      </w:pPr>
      <w:r w:rsidRPr="009A1D4C">
        <w:rPr>
          <w:rFonts w:ascii="Times New Roman" w:hAnsi="Times New Roman" w:cs="Times New Roman"/>
          <w:sz w:val="24"/>
          <w:szCs w:val="24"/>
          <w:lang w:val="sr-Latn-RS"/>
        </w:rPr>
        <w:lastRenderedPageBreak/>
        <w:t>Jiang and Rudenstine showed in their studies the association between depression and reduced physical activity, first years of study and the impact of the Covid-19 virus pandemic on the mental health o</w:t>
      </w:r>
      <w:r w:rsidR="00704020" w:rsidRPr="009A1D4C">
        <w:rPr>
          <w:rFonts w:ascii="Times New Roman" w:hAnsi="Times New Roman" w:cs="Times New Roman"/>
          <w:sz w:val="24"/>
          <w:szCs w:val="24"/>
          <w:lang w:val="sr-Latn-RS"/>
        </w:rPr>
        <w:t xml:space="preserve">f university </w:t>
      </w:r>
      <w:r w:rsidR="00707647" w:rsidRPr="009A1D4C">
        <w:rPr>
          <w:rFonts w:ascii="Times New Roman" w:hAnsi="Times New Roman" w:cs="Times New Roman"/>
          <w:sz w:val="24"/>
          <w:szCs w:val="24"/>
          <w:lang w:val="sr-Latn-RS"/>
        </w:rPr>
        <w:t>students</w:t>
      </w:r>
      <w:r w:rsidR="0028706D" w:rsidRPr="009A1D4C">
        <w:rPr>
          <w:rFonts w:ascii="Times New Roman" w:hAnsi="Times New Roman" w:cs="Times New Roman"/>
          <w:sz w:val="24"/>
          <w:szCs w:val="24"/>
          <w:lang w:val="sr-Latn-RS"/>
        </w:rPr>
        <w:t xml:space="preserve">. </w:t>
      </w:r>
      <w:r w:rsidR="00034B1A">
        <w:rPr>
          <w:rFonts w:ascii="Times New Roman" w:hAnsi="Times New Roman" w:cs="Times New Roman"/>
          <w:sz w:val="24"/>
          <w:szCs w:val="24"/>
          <w:lang w:val="sr-Latn-RS"/>
        </w:rPr>
        <w:t>[</w:t>
      </w:r>
      <w:r w:rsidR="00707647" w:rsidRPr="00034B1A">
        <w:rPr>
          <w:rFonts w:ascii="Times New Roman" w:hAnsi="Times New Roman" w:cs="Times New Roman"/>
          <w:sz w:val="24"/>
          <w:szCs w:val="24"/>
          <w:lang w:val="sr-Latn-RS"/>
        </w:rPr>
        <w:t>30</w:t>
      </w:r>
      <w:r w:rsidR="00034B1A">
        <w:rPr>
          <w:rFonts w:ascii="Times New Roman" w:hAnsi="Times New Roman" w:cs="Times New Roman"/>
          <w:sz w:val="24"/>
          <w:szCs w:val="24"/>
          <w:lang w:val="sr-Latn-RS"/>
        </w:rPr>
        <w:t>]</w:t>
      </w:r>
      <w:r w:rsidRPr="009A1D4C">
        <w:rPr>
          <w:rFonts w:ascii="Times New Roman" w:hAnsi="Times New Roman" w:cs="Times New Roman"/>
          <w:sz w:val="24"/>
          <w:szCs w:val="24"/>
          <w:lang w:val="sr-Latn-RS"/>
        </w:rPr>
        <w:t xml:space="preserve"> Our study showed that students' physical activity decreased 0.63-fold the more severe their depression was. The impact of the Covid-19 pandemic on students' mental health was also noted. This can be explained by the fact that the pandemic itself led to changes in living habits, isolation, a low number of social contacts, online courses and insecurity, that certain strains caused more severe clinical forms, a higher number of hospitalizations and a higher mortality rate, so that people feared for their own health and the health of their roommates... These are all factors that could affect the mental health of students at the time and cause the onset of depressive symptoms.</w:t>
      </w:r>
      <w:r w:rsidR="008B24CD" w:rsidRPr="009A1D4C">
        <w:rPr>
          <w:rFonts w:ascii="Times New Roman" w:hAnsi="Times New Roman" w:cs="Times New Roman"/>
          <w:sz w:val="24"/>
          <w:szCs w:val="24"/>
          <w:lang w:val="sr-Latn-RS"/>
        </w:rPr>
        <w:t xml:space="preserve"> </w:t>
      </w:r>
    </w:p>
    <w:p w14:paraId="004E9117" w14:textId="77777777" w:rsidR="007A7754" w:rsidRPr="009A1D4C" w:rsidRDefault="007A7754" w:rsidP="009A1D4C">
      <w:pPr>
        <w:spacing w:line="480" w:lineRule="auto"/>
        <w:jc w:val="both"/>
        <w:rPr>
          <w:rFonts w:ascii="Times New Roman" w:hAnsi="Times New Roman" w:cs="Times New Roman"/>
          <w:sz w:val="24"/>
          <w:szCs w:val="24"/>
          <w:lang w:val="sr-Latn-RS"/>
        </w:rPr>
      </w:pPr>
    </w:p>
    <w:p w14:paraId="6E15B9BD" w14:textId="77777777" w:rsidR="00F826B8" w:rsidRPr="009A1D4C" w:rsidRDefault="00F826B8" w:rsidP="009A1D4C">
      <w:pPr>
        <w:spacing w:line="480" w:lineRule="auto"/>
        <w:jc w:val="both"/>
        <w:rPr>
          <w:rFonts w:ascii="Times New Roman" w:eastAsia="Times New Roman" w:hAnsi="Times New Roman" w:cs="Times New Roman"/>
          <w:sz w:val="24"/>
          <w:szCs w:val="24"/>
          <w:lang w:val="de-DE"/>
        </w:rPr>
      </w:pPr>
      <w:r w:rsidRPr="009A1D4C">
        <w:rPr>
          <w:rFonts w:ascii="Times New Roman" w:eastAsia="Times New Roman" w:hAnsi="Times New Roman" w:cs="Times New Roman"/>
          <w:sz w:val="24"/>
          <w:szCs w:val="24"/>
          <w:lang w:val="de-DE"/>
        </w:rPr>
        <w:t>This is a cross-sectional study designed to provide information on the prevalence of depression. A questionnaire and retrospective self-reporting by respondents were used in the data collection, so there is a possibility of bias and unrealistic assessment. Secondly, there could be a lack of willingness on the part of respondents to disclose information about their private lives and this could have negative consequences.</w:t>
      </w:r>
    </w:p>
    <w:p w14:paraId="314137D9" w14:textId="460F7BFB" w:rsidR="00644E5C" w:rsidRPr="009A1D4C" w:rsidRDefault="00644E5C" w:rsidP="009A1D4C">
      <w:pPr>
        <w:spacing w:line="480" w:lineRule="auto"/>
        <w:jc w:val="both"/>
        <w:rPr>
          <w:rFonts w:ascii="Times New Roman" w:hAnsi="Times New Roman" w:cs="Times New Roman"/>
          <w:b/>
          <w:sz w:val="24"/>
          <w:szCs w:val="24"/>
          <w:lang w:val="sr-Latn-RS"/>
        </w:rPr>
      </w:pPr>
    </w:p>
    <w:p w14:paraId="7563C1AD" w14:textId="23318F30" w:rsidR="00295DFF" w:rsidRPr="009A1D4C" w:rsidRDefault="00CC4630" w:rsidP="009A1D4C">
      <w:pPr>
        <w:spacing w:line="480" w:lineRule="auto"/>
        <w:jc w:val="both"/>
        <w:rPr>
          <w:rFonts w:ascii="Times New Roman" w:hAnsi="Times New Roman" w:cs="Times New Roman"/>
          <w:b/>
          <w:sz w:val="24"/>
          <w:szCs w:val="24"/>
          <w:lang w:val="sr-Latn-RS"/>
        </w:rPr>
      </w:pPr>
      <w:r w:rsidRPr="009A1D4C">
        <w:rPr>
          <w:rFonts w:ascii="Times New Roman" w:hAnsi="Times New Roman" w:cs="Times New Roman"/>
          <w:b/>
          <w:sz w:val="24"/>
          <w:szCs w:val="24"/>
          <w:lang w:val="sr-Latn-RS"/>
        </w:rPr>
        <w:t>Conclusion</w:t>
      </w:r>
      <w:r w:rsidR="00295DFF" w:rsidRPr="009A1D4C">
        <w:rPr>
          <w:rFonts w:ascii="Times New Roman" w:hAnsi="Times New Roman" w:cs="Times New Roman"/>
          <w:b/>
          <w:sz w:val="24"/>
          <w:szCs w:val="24"/>
          <w:lang w:val="sr-Latn-RS"/>
        </w:rPr>
        <w:t xml:space="preserve"> </w:t>
      </w:r>
    </w:p>
    <w:p w14:paraId="2264B121" w14:textId="53B5CE69" w:rsidR="00F826B8" w:rsidRPr="009A1D4C" w:rsidRDefault="00F826B8" w:rsidP="009A1D4C">
      <w:pPr>
        <w:spacing w:line="480" w:lineRule="auto"/>
        <w:jc w:val="both"/>
        <w:rPr>
          <w:rFonts w:ascii="Times New Roman" w:hAnsi="Times New Roman" w:cs="Times New Roman"/>
          <w:sz w:val="24"/>
          <w:szCs w:val="24"/>
          <w:lang w:val="sr-Latn-RS"/>
        </w:rPr>
      </w:pPr>
      <w:r w:rsidRPr="009A1D4C">
        <w:rPr>
          <w:rFonts w:ascii="Times New Roman" w:hAnsi="Times New Roman" w:cs="Times New Roman"/>
          <w:sz w:val="24"/>
          <w:szCs w:val="24"/>
          <w:lang w:val="sr-Latn-RS"/>
        </w:rPr>
        <w:lastRenderedPageBreak/>
        <w:t xml:space="preserve">Students were identified as a risk group for developing symptoms of depression, which is 17.53% in </w:t>
      </w:r>
      <w:r w:rsidR="007A7754" w:rsidRPr="009A1D4C">
        <w:rPr>
          <w:rFonts w:ascii="Times New Roman" w:hAnsi="Times New Roman" w:cs="Times New Roman"/>
          <w:sz w:val="24"/>
          <w:szCs w:val="24"/>
          <w:lang w:val="sr-Latn-RS"/>
        </w:rPr>
        <w:t xml:space="preserve">the Serbian student population. </w:t>
      </w:r>
      <w:r w:rsidRPr="009A1D4C">
        <w:rPr>
          <w:rFonts w:ascii="Times New Roman" w:hAnsi="Times New Roman" w:cs="Times New Roman"/>
          <w:sz w:val="24"/>
          <w:szCs w:val="24"/>
          <w:lang w:val="sr-Latn-RS"/>
        </w:rPr>
        <w:t>The students who showed symptoms of depression were female, lived and were fed by their parents, did not consume alcohol, did not smoke, exercised 2-3 times a week and were not referred for examination after systematic examinations.</w:t>
      </w:r>
      <w:r w:rsidR="007A7754" w:rsidRPr="009A1D4C">
        <w:rPr>
          <w:rFonts w:ascii="Times New Roman" w:hAnsi="Times New Roman" w:cs="Times New Roman"/>
          <w:sz w:val="24"/>
          <w:szCs w:val="24"/>
          <w:lang w:val="sr-Latn-RS"/>
        </w:rPr>
        <w:t xml:space="preserve"> </w:t>
      </w:r>
      <w:r w:rsidRPr="009A1D4C">
        <w:rPr>
          <w:rFonts w:ascii="Times New Roman" w:hAnsi="Times New Roman" w:cs="Times New Roman"/>
          <w:sz w:val="24"/>
          <w:szCs w:val="24"/>
          <w:lang w:val="sr-Latn-RS"/>
        </w:rPr>
        <w:t xml:space="preserve">The importance of preventive measures by physicians should focus on promoting lower alcohol consumption, reducing and quitting smoking, more frequent physical activity and regular systematic examinations, as well as mandatory referral to </w:t>
      </w:r>
      <w:r w:rsidR="006D7CCA" w:rsidRPr="009A1D4C">
        <w:rPr>
          <w:rFonts w:ascii="Times New Roman" w:hAnsi="Times New Roman" w:cs="Times New Roman"/>
          <w:sz w:val="24"/>
          <w:szCs w:val="24"/>
          <w:lang w:val="sr-Latn-RS"/>
        </w:rPr>
        <w:t>the specialist</w:t>
      </w:r>
      <w:r w:rsidRPr="009A1D4C">
        <w:rPr>
          <w:rFonts w:ascii="Times New Roman" w:hAnsi="Times New Roman" w:cs="Times New Roman"/>
          <w:sz w:val="24"/>
          <w:szCs w:val="24"/>
          <w:lang w:val="sr-Latn-RS"/>
        </w:rPr>
        <w:t xml:space="preserve"> to reduce the progression and occurrence of severe forms of depression.</w:t>
      </w:r>
      <w:r w:rsidR="007A7754" w:rsidRPr="009A1D4C">
        <w:rPr>
          <w:rFonts w:ascii="Times New Roman" w:hAnsi="Times New Roman" w:cs="Times New Roman"/>
          <w:sz w:val="24"/>
          <w:szCs w:val="24"/>
          <w:lang w:val="sr-Latn-RS"/>
        </w:rPr>
        <w:t xml:space="preserve"> </w:t>
      </w:r>
    </w:p>
    <w:p w14:paraId="4616F550" w14:textId="798FFD63" w:rsidR="00644E5C" w:rsidRPr="009A1D4C" w:rsidRDefault="00644E5C" w:rsidP="009A1D4C">
      <w:pPr>
        <w:spacing w:line="480" w:lineRule="auto"/>
        <w:jc w:val="both"/>
        <w:rPr>
          <w:rFonts w:ascii="Times New Roman" w:hAnsi="Times New Roman" w:cs="Times New Roman"/>
          <w:b/>
          <w:sz w:val="24"/>
          <w:szCs w:val="24"/>
          <w:lang w:val="sr-Latn-RS"/>
        </w:rPr>
      </w:pPr>
    </w:p>
    <w:p w14:paraId="4254351E" w14:textId="3DCBDFEB" w:rsidR="0051369F" w:rsidRPr="009A1D4C" w:rsidRDefault="0051369F" w:rsidP="009A1D4C">
      <w:pPr>
        <w:spacing w:line="480" w:lineRule="auto"/>
        <w:jc w:val="both"/>
        <w:rPr>
          <w:rFonts w:ascii="Times New Roman" w:hAnsi="Times New Roman" w:cs="Times New Roman"/>
          <w:b/>
          <w:sz w:val="24"/>
          <w:szCs w:val="24"/>
          <w:lang w:val="sr-Latn-RS"/>
        </w:rPr>
      </w:pPr>
      <w:r w:rsidRPr="009A1D4C">
        <w:rPr>
          <w:rFonts w:ascii="Times New Roman" w:hAnsi="Times New Roman" w:cs="Times New Roman"/>
          <w:b/>
          <w:sz w:val="24"/>
          <w:szCs w:val="24"/>
          <w:lang w:val="sr-Latn-RS"/>
        </w:rPr>
        <w:t xml:space="preserve">Acknowledgements </w:t>
      </w:r>
    </w:p>
    <w:p w14:paraId="3386AA13" w14:textId="5E6BA37A" w:rsidR="0051369F" w:rsidRPr="009A1D4C" w:rsidRDefault="0051369F" w:rsidP="009A1D4C">
      <w:pPr>
        <w:spacing w:line="480" w:lineRule="auto"/>
        <w:jc w:val="both"/>
        <w:rPr>
          <w:rFonts w:ascii="Times New Roman" w:hAnsi="Times New Roman" w:cs="Times New Roman"/>
          <w:sz w:val="24"/>
          <w:szCs w:val="24"/>
          <w:lang w:val="sr-Latn-RS"/>
        </w:rPr>
      </w:pPr>
      <w:r w:rsidRPr="009A1D4C">
        <w:rPr>
          <w:rFonts w:ascii="Times New Roman" w:hAnsi="Times New Roman" w:cs="Times New Roman"/>
          <w:sz w:val="24"/>
          <w:szCs w:val="24"/>
          <w:lang w:val="sr-Latn-RS"/>
        </w:rPr>
        <w:t xml:space="preserve">We would like to thank the participants which took part in the research and devoting their time to complete the questionnaires. Also, we would  like to thank the management of the institution who made this research possible. </w:t>
      </w:r>
    </w:p>
    <w:p w14:paraId="015F2A45" w14:textId="77777777" w:rsidR="0051369F" w:rsidRPr="009A1D4C" w:rsidRDefault="0051369F" w:rsidP="009A1D4C">
      <w:pPr>
        <w:spacing w:line="480" w:lineRule="auto"/>
        <w:jc w:val="both"/>
        <w:rPr>
          <w:rFonts w:ascii="Times New Roman" w:hAnsi="Times New Roman" w:cs="Times New Roman"/>
          <w:sz w:val="24"/>
          <w:szCs w:val="24"/>
          <w:lang w:val="sr-Latn-RS"/>
        </w:rPr>
      </w:pPr>
      <w:r w:rsidRPr="009A1D4C">
        <w:rPr>
          <w:rFonts w:ascii="Times New Roman" w:hAnsi="Times New Roman" w:cs="Times New Roman"/>
          <w:b/>
          <w:sz w:val="24"/>
          <w:szCs w:val="24"/>
          <w:lang w:val="sr-Latn-RS"/>
        </w:rPr>
        <w:t>Ethical approval:</w:t>
      </w:r>
      <w:r w:rsidRPr="009A1D4C">
        <w:rPr>
          <w:rFonts w:ascii="Times New Roman" w:hAnsi="Times New Roman" w:cs="Times New Roman"/>
          <w:sz w:val="24"/>
          <w:szCs w:val="24"/>
          <w:lang w:val="sr-Latn-RS"/>
        </w:rPr>
        <w:t xml:space="preserve"> The study was approved by the Ethics Committee of Institute for student’s health, Belgrade, Serbia. Participation in the research was voluntary. Anonymity, confidentiality and privacy of data were explained and guaranteed. </w:t>
      </w:r>
    </w:p>
    <w:p w14:paraId="76FCF76E" w14:textId="603D53AD" w:rsidR="0051369F" w:rsidRPr="009A1D4C" w:rsidRDefault="0051369F" w:rsidP="009A1D4C">
      <w:pPr>
        <w:spacing w:line="480" w:lineRule="auto"/>
        <w:jc w:val="both"/>
        <w:rPr>
          <w:rFonts w:ascii="Times New Roman" w:hAnsi="Times New Roman" w:cs="Times New Roman"/>
          <w:sz w:val="24"/>
          <w:szCs w:val="24"/>
          <w:lang w:val="sr-Latn-RS"/>
        </w:rPr>
      </w:pPr>
      <w:r w:rsidRPr="009A1D4C">
        <w:rPr>
          <w:rFonts w:ascii="Times New Roman" w:hAnsi="Times New Roman" w:cs="Times New Roman"/>
          <w:b/>
          <w:sz w:val="24"/>
          <w:szCs w:val="24"/>
          <w:lang w:val="sr-Latn-RS"/>
        </w:rPr>
        <w:t xml:space="preserve">Conflicts of interest: </w:t>
      </w:r>
      <w:r w:rsidRPr="009A1D4C">
        <w:rPr>
          <w:rFonts w:ascii="Times New Roman" w:hAnsi="Times New Roman" w:cs="Times New Roman"/>
          <w:sz w:val="24"/>
          <w:szCs w:val="24"/>
          <w:lang w:val="sr-Latn-RS"/>
        </w:rPr>
        <w:t xml:space="preserve">The authors declare that no conflicts of interest </w:t>
      </w:r>
    </w:p>
    <w:p w14:paraId="4C2A4397" w14:textId="77777777" w:rsidR="0051369F" w:rsidRPr="009A1D4C" w:rsidRDefault="0051369F" w:rsidP="009A1D4C">
      <w:pPr>
        <w:spacing w:line="480" w:lineRule="auto"/>
        <w:jc w:val="both"/>
        <w:rPr>
          <w:rFonts w:ascii="Times New Roman" w:hAnsi="Times New Roman" w:cs="Times New Roman"/>
          <w:sz w:val="24"/>
          <w:szCs w:val="24"/>
          <w:lang w:val="sr-Latn-RS"/>
        </w:rPr>
      </w:pPr>
      <w:r w:rsidRPr="009A1D4C">
        <w:rPr>
          <w:rFonts w:ascii="Times New Roman" w:hAnsi="Times New Roman" w:cs="Times New Roman"/>
          <w:b/>
          <w:sz w:val="24"/>
          <w:szCs w:val="24"/>
          <w:lang w:val="sr-Latn-RS"/>
        </w:rPr>
        <w:t xml:space="preserve">Funding: </w:t>
      </w:r>
      <w:r w:rsidRPr="009A1D4C">
        <w:rPr>
          <w:rFonts w:ascii="Times New Roman" w:hAnsi="Times New Roman" w:cs="Times New Roman"/>
          <w:sz w:val="24"/>
          <w:szCs w:val="24"/>
          <w:lang w:val="sr-Latn-RS"/>
        </w:rPr>
        <w:t>None</w:t>
      </w:r>
    </w:p>
    <w:p w14:paraId="3DF9F0D5" w14:textId="77777777" w:rsidR="006D21BE" w:rsidRPr="009A1D4C" w:rsidRDefault="006D21BE" w:rsidP="009A1D4C">
      <w:pPr>
        <w:spacing w:line="480" w:lineRule="auto"/>
        <w:jc w:val="both"/>
        <w:rPr>
          <w:rFonts w:ascii="Times New Roman" w:hAnsi="Times New Roman" w:cs="Times New Roman"/>
          <w:b/>
          <w:sz w:val="24"/>
          <w:szCs w:val="24"/>
          <w:lang w:val="sr-Latn-RS"/>
        </w:rPr>
      </w:pPr>
    </w:p>
    <w:p w14:paraId="15EAD77B" w14:textId="77777777" w:rsidR="00C05728" w:rsidRPr="009A1D4C" w:rsidRDefault="00C05728" w:rsidP="009A1D4C">
      <w:pPr>
        <w:spacing w:line="480" w:lineRule="auto"/>
        <w:jc w:val="both"/>
        <w:rPr>
          <w:rFonts w:ascii="Times New Roman" w:hAnsi="Times New Roman" w:cs="Times New Roman"/>
          <w:b/>
          <w:sz w:val="24"/>
          <w:szCs w:val="24"/>
          <w:lang w:val="sr-Latn-RS"/>
        </w:rPr>
      </w:pPr>
    </w:p>
    <w:p w14:paraId="364449B1" w14:textId="40C52335" w:rsidR="00B519B0" w:rsidRPr="009A1D4C" w:rsidRDefault="00A73EA9" w:rsidP="009A1D4C">
      <w:pPr>
        <w:spacing w:line="480" w:lineRule="auto"/>
        <w:jc w:val="both"/>
        <w:rPr>
          <w:rFonts w:ascii="Times New Roman" w:hAnsi="Times New Roman" w:cs="Times New Roman"/>
          <w:b/>
          <w:sz w:val="24"/>
          <w:szCs w:val="24"/>
          <w:lang w:val="sr-Latn-RS"/>
        </w:rPr>
      </w:pPr>
      <w:r w:rsidRPr="009A1D4C">
        <w:rPr>
          <w:rFonts w:ascii="Times New Roman" w:hAnsi="Times New Roman" w:cs="Times New Roman"/>
          <w:b/>
          <w:sz w:val="24"/>
          <w:szCs w:val="24"/>
          <w:lang w:val="sr-Latn-RS"/>
        </w:rPr>
        <w:t xml:space="preserve">Reference </w:t>
      </w:r>
    </w:p>
    <w:p w14:paraId="0A1EFE11" w14:textId="75764819" w:rsidR="00A43D4E" w:rsidRPr="009A1D4C" w:rsidRDefault="008A36DB" w:rsidP="009A1D4C">
      <w:pPr>
        <w:pStyle w:val="ListParagraph"/>
        <w:numPr>
          <w:ilvl w:val="0"/>
          <w:numId w:val="2"/>
        </w:numPr>
        <w:spacing w:after="160" w:line="480" w:lineRule="auto"/>
        <w:jc w:val="both"/>
        <w:rPr>
          <w:lang w:val="sr-Latn-RS"/>
        </w:rPr>
      </w:pPr>
      <w:r w:rsidRPr="009A1D4C">
        <w:rPr>
          <w:lang w:val="sr-Latn-RS"/>
        </w:rPr>
        <w:t xml:space="preserve">WHO. </w:t>
      </w:r>
      <w:r w:rsidR="0034173C" w:rsidRPr="009A1D4C">
        <w:rPr>
          <w:lang w:val="sr-Latn-RS"/>
        </w:rPr>
        <w:t>The Global Health Observatory [Internet]. [cited 2023 March]. Available  from</w:t>
      </w:r>
      <w:r w:rsidR="00A43D4E" w:rsidRPr="009A1D4C">
        <w:rPr>
          <w:lang w:val="sr-Latn-RS"/>
        </w:rPr>
        <w:t xml:space="preserve">: </w:t>
      </w:r>
      <w:hyperlink r:id="rId8" w:history="1">
        <w:r w:rsidR="00A43D4E" w:rsidRPr="009A1D4C">
          <w:rPr>
            <w:rStyle w:val="Hyperlink"/>
            <w:lang w:val="sr-Latn-RS"/>
          </w:rPr>
          <w:t>https://www.who.int/data/gho/data/themes/theme-details/GHO/mental-health</w:t>
        </w:r>
      </w:hyperlink>
      <w:r w:rsidR="00A43D4E" w:rsidRPr="009A1D4C">
        <w:rPr>
          <w:lang w:val="sr-Latn-RS"/>
        </w:rPr>
        <w:t xml:space="preserve"> </w:t>
      </w:r>
    </w:p>
    <w:p w14:paraId="609BF4CB" w14:textId="472F714A" w:rsidR="00C92397" w:rsidRPr="009A1D4C" w:rsidRDefault="00C92397" w:rsidP="009A1D4C">
      <w:pPr>
        <w:pStyle w:val="ListParagraph"/>
        <w:numPr>
          <w:ilvl w:val="0"/>
          <w:numId w:val="2"/>
        </w:numPr>
        <w:spacing w:after="160" w:line="480" w:lineRule="auto"/>
        <w:jc w:val="both"/>
        <w:rPr>
          <w:b/>
          <w:color w:val="365F91" w:themeColor="accent1" w:themeShade="BF"/>
          <w:lang w:val="sr-Latn-RS"/>
        </w:rPr>
      </w:pPr>
      <w:r w:rsidRPr="009A1D4C">
        <w:rPr>
          <w:color w:val="222222"/>
          <w:shd w:val="clear" w:color="auto" w:fill="FFFFFF"/>
        </w:rPr>
        <w:t>Wainberg ML</w:t>
      </w:r>
      <w:r w:rsidR="009E5204" w:rsidRPr="009A1D4C">
        <w:rPr>
          <w:color w:val="222222"/>
          <w:shd w:val="clear" w:color="auto" w:fill="FFFFFF"/>
        </w:rPr>
        <w:t>,</w:t>
      </w:r>
      <w:r w:rsidRPr="009A1D4C">
        <w:rPr>
          <w:color w:val="222222"/>
          <w:shd w:val="clear" w:color="auto" w:fill="FFFFFF"/>
        </w:rPr>
        <w:t xml:space="preserve"> Scorza P</w:t>
      </w:r>
      <w:r w:rsidR="009E5204" w:rsidRPr="009A1D4C">
        <w:rPr>
          <w:color w:val="222222"/>
          <w:shd w:val="clear" w:color="auto" w:fill="FFFFFF"/>
        </w:rPr>
        <w:t>,</w:t>
      </w:r>
      <w:r w:rsidRPr="009A1D4C">
        <w:rPr>
          <w:color w:val="222222"/>
          <w:shd w:val="clear" w:color="auto" w:fill="FFFFFF"/>
        </w:rPr>
        <w:t xml:space="preserve"> Shultz JM</w:t>
      </w:r>
      <w:r w:rsidR="009E5204" w:rsidRPr="009A1D4C">
        <w:rPr>
          <w:color w:val="222222"/>
          <w:shd w:val="clear" w:color="auto" w:fill="FFFFFF"/>
        </w:rPr>
        <w:t>,</w:t>
      </w:r>
      <w:r w:rsidRPr="009A1D4C">
        <w:rPr>
          <w:color w:val="222222"/>
          <w:shd w:val="clear" w:color="auto" w:fill="FFFFFF"/>
        </w:rPr>
        <w:t xml:space="preserve"> </w:t>
      </w:r>
      <w:r w:rsidR="0034173C" w:rsidRPr="009A1D4C">
        <w:rPr>
          <w:color w:val="222222"/>
          <w:shd w:val="clear" w:color="auto" w:fill="FFFFFF"/>
        </w:rPr>
        <w:t>Helpman L, Mootz JJ, Johnson KA</w:t>
      </w:r>
      <w:r w:rsidR="00E645F9" w:rsidRPr="009A1D4C">
        <w:rPr>
          <w:color w:val="222222"/>
          <w:shd w:val="clear" w:color="auto" w:fill="FFFFFF"/>
        </w:rPr>
        <w:t xml:space="preserve"> </w:t>
      </w:r>
      <w:r w:rsidR="009A383C" w:rsidRPr="009A1D4C">
        <w:rPr>
          <w:color w:val="222222"/>
          <w:shd w:val="clear" w:color="auto" w:fill="FFFFFF"/>
        </w:rPr>
        <w:t>et al.</w:t>
      </w:r>
      <w:r w:rsidRPr="009A1D4C">
        <w:rPr>
          <w:color w:val="222222"/>
          <w:shd w:val="clear" w:color="auto" w:fill="FFFFFF"/>
        </w:rPr>
        <w:t xml:space="preserve"> Challenges and Opportunities in Global Mental Health</w:t>
      </w:r>
      <w:r w:rsidR="009E5204" w:rsidRPr="009A1D4C">
        <w:rPr>
          <w:color w:val="222222"/>
          <w:shd w:val="clear" w:color="auto" w:fill="FFFFFF"/>
        </w:rPr>
        <w:t>.</w:t>
      </w:r>
      <w:r w:rsidRPr="009A1D4C">
        <w:rPr>
          <w:color w:val="222222"/>
          <w:shd w:val="clear" w:color="auto" w:fill="FFFFFF"/>
        </w:rPr>
        <w:t xml:space="preserve"> A Research</w:t>
      </w:r>
      <w:r w:rsidR="009E5204" w:rsidRPr="009A1D4C">
        <w:rPr>
          <w:color w:val="222222"/>
          <w:shd w:val="clear" w:color="auto" w:fill="FFFFFF"/>
        </w:rPr>
        <w:t xml:space="preserve"> </w:t>
      </w:r>
      <w:r w:rsidRPr="009A1D4C">
        <w:rPr>
          <w:color w:val="222222"/>
          <w:shd w:val="clear" w:color="auto" w:fill="FFFFFF"/>
        </w:rPr>
        <w:t>to</w:t>
      </w:r>
      <w:r w:rsidR="009E5204" w:rsidRPr="009A1D4C">
        <w:rPr>
          <w:color w:val="222222"/>
          <w:shd w:val="clear" w:color="auto" w:fill="FFFFFF"/>
        </w:rPr>
        <w:t xml:space="preserve"> </w:t>
      </w:r>
      <w:r w:rsidR="007E1D3B" w:rsidRPr="009A1D4C">
        <w:rPr>
          <w:color w:val="222222"/>
          <w:shd w:val="clear" w:color="auto" w:fill="FFFFFF"/>
        </w:rPr>
        <w:t xml:space="preserve">Practice Perspective. </w:t>
      </w:r>
      <w:r w:rsidRPr="009A1D4C">
        <w:rPr>
          <w:rStyle w:val="html-italic"/>
          <w:iCs/>
          <w:color w:val="222222"/>
          <w:shd w:val="clear" w:color="auto" w:fill="FFFFFF"/>
        </w:rPr>
        <w:t>Curr. Psychiatry Rep</w:t>
      </w:r>
      <w:r w:rsidRPr="009A1D4C">
        <w:rPr>
          <w:rStyle w:val="html-italic"/>
          <w:i/>
          <w:iCs/>
          <w:color w:val="222222"/>
          <w:shd w:val="clear" w:color="auto" w:fill="FFFFFF"/>
        </w:rPr>
        <w:t>.</w:t>
      </w:r>
      <w:r w:rsidR="007E1D3B" w:rsidRPr="009A1D4C">
        <w:rPr>
          <w:rStyle w:val="html-italic"/>
          <w:i/>
          <w:iCs/>
          <w:color w:val="222222"/>
          <w:shd w:val="clear" w:color="auto" w:fill="FFFFFF"/>
        </w:rPr>
        <w:t xml:space="preserve"> </w:t>
      </w:r>
      <w:r w:rsidRPr="009A1D4C">
        <w:rPr>
          <w:bCs/>
          <w:color w:val="222222"/>
          <w:shd w:val="clear" w:color="auto" w:fill="FFFFFF"/>
        </w:rPr>
        <w:t>2017</w:t>
      </w:r>
      <w:r w:rsidR="0034173C" w:rsidRPr="009A1D4C">
        <w:rPr>
          <w:bCs/>
          <w:color w:val="222222"/>
          <w:shd w:val="clear" w:color="auto" w:fill="FFFFFF"/>
        </w:rPr>
        <w:t>;</w:t>
      </w:r>
      <w:r w:rsidR="009A383C" w:rsidRPr="009A1D4C">
        <w:rPr>
          <w:rStyle w:val="html-italic"/>
          <w:i/>
          <w:iCs/>
          <w:color w:val="222222"/>
          <w:shd w:val="clear" w:color="auto" w:fill="FFFFFF"/>
        </w:rPr>
        <w:t>19</w:t>
      </w:r>
      <w:r w:rsidR="007E1D3B" w:rsidRPr="009A1D4C">
        <w:rPr>
          <w:color w:val="222222"/>
          <w:shd w:val="clear" w:color="auto" w:fill="FFFFFF"/>
        </w:rPr>
        <w:t>(</w:t>
      </w:r>
      <w:r w:rsidRPr="009A1D4C">
        <w:rPr>
          <w:color w:val="222222"/>
          <w:shd w:val="clear" w:color="auto" w:fill="FFFFFF"/>
        </w:rPr>
        <w:t>28</w:t>
      </w:r>
      <w:r w:rsidR="007E1D3B" w:rsidRPr="009A1D4C">
        <w:rPr>
          <w:color w:val="222222"/>
          <w:shd w:val="clear" w:color="auto" w:fill="FFFFFF"/>
        </w:rPr>
        <w:t>)</w:t>
      </w:r>
      <w:r w:rsidR="00A93BA2" w:rsidRPr="009A1D4C">
        <w:rPr>
          <w:color w:val="222222"/>
          <w:shd w:val="clear" w:color="auto" w:fill="FFFFFF"/>
        </w:rPr>
        <w:t>:</w:t>
      </w:r>
      <w:r w:rsidR="007E1D3B" w:rsidRPr="009A1D4C">
        <w:rPr>
          <w:color w:val="222222"/>
          <w:shd w:val="clear" w:color="auto" w:fill="FFFFFF"/>
        </w:rPr>
        <w:t>1-0.</w:t>
      </w:r>
      <w:r w:rsidR="00896FCA" w:rsidRPr="009A1D4C">
        <w:rPr>
          <w:color w:val="5B616B"/>
          <w:shd w:val="clear" w:color="auto" w:fill="FFFFFF"/>
        </w:rPr>
        <w:t xml:space="preserve"> </w:t>
      </w:r>
      <w:r w:rsidR="00896FCA" w:rsidRPr="009A1D4C">
        <w:rPr>
          <w:shd w:val="clear" w:color="auto" w:fill="FFFFFF"/>
        </w:rPr>
        <w:t>doi: 10.1007/s11920-017-0780-z</w:t>
      </w:r>
      <w:r w:rsidR="00896FCA" w:rsidRPr="009A1D4C">
        <w:rPr>
          <w:color w:val="5B616B"/>
          <w:shd w:val="clear" w:color="auto" w:fill="FFFFFF"/>
        </w:rPr>
        <w:t>.</w:t>
      </w:r>
      <w:r w:rsidR="002F5ADD" w:rsidRPr="009A1D4C">
        <w:rPr>
          <w:color w:val="5B616B"/>
          <w:shd w:val="clear" w:color="auto" w:fill="FFFFFF"/>
        </w:rPr>
        <w:t xml:space="preserve"> </w:t>
      </w:r>
    </w:p>
    <w:p w14:paraId="5A0AF6D9" w14:textId="47101FF9" w:rsidR="00C92397" w:rsidRPr="009A1D4C" w:rsidRDefault="00C92397" w:rsidP="009A1D4C">
      <w:pPr>
        <w:pStyle w:val="ListParagraph"/>
        <w:numPr>
          <w:ilvl w:val="0"/>
          <w:numId w:val="2"/>
        </w:numPr>
        <w:spacing w:after="160" w:line="480" w:lineRule="auto"/>
        <w:ind w:left="644"/>
        <w:jc w:val="both"/>
        <w:rPr>
          <w:b/>
          <w:color w:val="00B050"/>
          <w:lang w:val="sr-Latn-RS"/>
        </w:rPr>
      </w:pPr>
      <w:r w:rsidRPr="009A1D4C">
        <w:rPr>
          <w:color w:val="222222"/>
          <w:shd w:val="clear" w:color="auto" w:fill="FFFFFF"/>
        </w:rPr>
        <w:t>GBD 2017 Disease and Injury Incidence and Prevalence Collaborators. Global, regional, and national incidence, prevalence, and years lived with disability for 354 diseases and injuries for 195 countries and territories, 1990–2017: A systematic analysis for the Globa</w:t>
      </w:r>
      <w:r w:rsidR="007E1D3B" w:rsidRPr="009A1D4C">
        <w:rPr>
          <w:color w:val="222222"/>
          <w:shd w:val="clear" w:color="auto" w:fill="FFFFFF"/>
        </w:rPr>
        <w:t xml:space="preserve">l Burden of Disease Study 2017. </w:t>
      </w:r>
      <w:r w:rsidRPr="009A1D4C">
        <w:rPr>
          <w:rStyle w:val="html-italic"/>
          <w:iCs/>
          <w:color w:val="222222"/>
          <w:shd w:val="clear" w:color="auto" w:fill="FFFFFF"/>
        </w:rPr>
        <w:t>Lancet</w:t>
      </w:r>
      <w:r w:rsidR="002F5ADD" w:rsidRPr="009A1D4C">
        <w:rPr>
          <w:color w:val="222222"/>
          <w:shd w:val="clear" w:color="auto" w:fill="FFFFFF"/>
        </w:rPr>
        <w:t xml:space="preserve">. </w:t>
      </w:r>
      <w:r w:rsidRPr="009A1D4C">
        <w:rPr>
          <w:bCs/>
          <w:color w:val="222222"/>
          <w:shd w:val="clear" w:color="auto" w:fill="FFFFFF"/>
        </w:rPr>
        <w:t>2018</w:t>
      </w:r>
      <w:r w:rsidR="009E5204" w:rsidRPr="009A1D4C">
        <w:rPr>
          <w:bCs/>
          <w:color w:val="222222"/>
          <w:shd w:val="clear" w:color="auto" w:fill="FFFFFF"/>
        </w:rPr>
        <w:t>;</w:t>
      </w:r>
      <w:r w:rsidRPr="009A1D4C">
        <w:rPr>
          <w:rStyle w:val="html-italic"/>
          <w:i/>
          <w:iCs/>
          <w:color w:val="222222"/>
          <w:shd w:val="clear" w:color="auto" w:fill="FFFFFF"/>
        </w:rPr>
        <w:t>392</w:t>
      </w:r>
      <w:r w:rsidR="009A383C" w:rsidRPr="009A1D4C">
        <w:rPr>
          <w:rStyle w:val="html-italic"/>
          <w:i/>
          <w:iCs/>
          <w:color w:val="222222"/>
          <w:shd w:val="clear" w:color="auto" w:fill="FFFFFF"/>
        </w:rPr>
        <w:t>:</w:t>
      </w:r>
      <w:r w:rsidRPr="009A1D4C">
        <w:rPr>
          <w:color w:val="222222"/>
          <w:shd w:val="clear" w:color="auto" w:fill="FFFFFF"/>
        </w:rPr>
        <w:t>1789–858.</w:t>
      </w:r>
      <w:r w:rsidR="00896FCA" w:rsidRPr="009A1D4C">
        <w:rPr>
          <w:color w:val="222222"/>
          <w:shd w:val="clear" w:color="auto" w:fill="FFFFFF"/>
        </w:rPr>
        <w:t xml:space="preserve"> </w:t>
      </w:r>
      <w:r w:rsidR="00896FCA" w:rsidRPr="009A1D4C">
        <w:rPr>
          <w:shd w:val="clear" w:color="auto" w:fill="FFFFFF"/>
        </w:rPr>
        <w:t>doi: 10.1016/S0140-6736(18)32279-7.</w:t>
      </w:r>
    </w:p>
    <w:p w14:paraId="71ACBA45" w14:textId="1AD8EAAC" w:rsidR="00C92397" w:rsidRPr="009A1D4C" w:rsidRDefault="00C92397" w:rsidP="009A1D4C">
      <w:pPr>
        <w:pStyle w:val="ListParagraph"/>
        <w:numPr>
          <w:ilvl w:val="0"/>
          <w:numId w:val="2"/>
        </w:numPr>
        <w:spacing w:after="160" w:line="480" w:lineRule="auto"/>
        <w:ind w:left="644"/>
        <w:jc w:val="both"/>
        <w:rPr>
          <w:b/>
          <w:color w:val="00B050"/>
          <w:lang w:val="sr-Latn-RS"/>
        </w:rPr>
      </w:pPr>
      <w:r w:rsidRPr="009A1D4C">
        <w:rPr>
          <w:color w:val="222222"/>
          <w:shd w:val="clear" w:color="auto" w:fill="FFFFFF"/>
        </w:rPr>
        <w:t>Teh CK</w:t>
      </w:r>
      <w:r w:rsidR="0055250F" w:rsidRPr="009A1D4C">
        <w:rPr>
          <w:color w:val="222222"/>
          <w:shd w:val="clear" w:color="auto" w:fill="FFFFFF"/>
        </w:rPr>
        <w:t>,</w:t>
      </w:r>
      <w:r w:rsidRPr="009A1D4C">
        <w:rPr>
          <w:color w:val="222222"/>
          <w:shd w:val="clear" w:color="auto" w:fill="FFFFFF"/>
        </w:rPr>
        <w:t xml:space="preserve"> Ngo CW</w:t>
      </w:r>
      <w:r w:rsidR="0055250F" w:rsidRPr="009A1D4C">
        <w:rPr>
          <w:color w:val="222222"/>
          <w:shd w:val="clear" w:color="auto" w:fill="FFFFFF"/>
        </w:rPr>
        <w:t>,</w:t>
      </w:r>
      <w:r w:rsidRPr="009A1D4C">
        <w:rPr>
          <w:color w:val="222222"/>
          <w:shd w:val="clear" w:color="auto" w:fill="FFFFFF"/>
        </w:rPr>
        <w:t xml:space="preserve"> Binti Zulkifli RA</w:t>
      </w:r>
      <w:r w:rsidR="0055250F" w:rsidRPr="009A1D4C">
        <w:rPr>
          <w:color w:val="222222"/>
          <w:shd w:val="clear" w:color="auto" w:fill="FFFFFF"/>
        </w:rPr>
        <w:t>,</w:t>
      </w:r>
      <w:r w:rsidRPr="009A1D4C">
        <w:rPr>
          <w:color w:val="222222"/>
          <w:shd w:val="clear" w:color="auto" w:fill="FFFFFF"/>
        </w:rPr>
        <w:t xml:space="preserve"> Vellasamy R</w:t>
      </w:r>
      <w:r w:rsidR="0055250F" w:rsidRPr="009A1D4C">
        <w:rPr>
          <w:color w:val="222222"/>
          <w:shd w:val="clear" w:color="auto" w:fill="FFFFFF"/>
        </w:rPr>
        <w:t>,</w:t>
      </w:r>
      <w:r w:rsidRPr="009A1D4C">
        <w:rPr>
          <w:color w:val="222222"/>
          <w:shd w:val="clear" w:color="auto" w:fill="FFFFFF"/>
        </w:rPr>
        <w:t xml:space="preserve"> Suresh, K. Depression, Anxiety and Stress among Undergraduate Students</w:t>
      </w:r>
      <w:r w:rsidR="0055250F" w:rsidRPr="009A1D4C">
        <w:rPr>
          <w:color w:val="222222"/>
          <w:shd w:val="clear" w:color="auto" w:fill="FFFFFF"/>
        </w:rPr>
        <w:t>.</w:t>
      </w:r>
      <w:r w:rsidRPr="009A1D4C">
        <w:rPr>
          <w:color w:val="222222"/>
          <w:shd w:val="clear" w:color="auto" w:fill="FFFFFF"/>
        </w:rPr>
        <w:t xml:space="preserve"> A Cross Sectional Study. </w:t>
      </w:r>
      <w:r w:rsidRPr="009A1D4C">
        <w:rPr>
          <w:rStyle w:val="html-italic"/>
          <w:iCs/>
          <w:color w:val="222222"/>
          <w:shd w:val="clear" w:color="auto" w:fill="FFFFFF"/>
        </w:rPr>
        <w:t>Open J. Epidemiol.</w:t>
      </w:r>
      <w:r w:rsidR="00A93BA2" w:rsidRPr="009A1D4C">
        <w:rPr>
          <w:rStyle w:val="html-italic"/>
          <w:iCs/>
          <w:color w:val="222222"/>
          <w:shd w:val="clear" w:color="auto" w:fill="FFFFFF"/>
        </w:rPr>
        <w:t xml:space="preserve"> </w:t>
      </w:r>
      <w:r w:rsidRPr="009A1D4C">
        <w:rPr>
          <w:bCs/>
          <w:color w:val="222222"/>
          <w:shd w:val="clear" w:color="auto" w:fill="FFFFFF"/>
        </w:rPr>
        <w:t>2015</w:t>
      </w:r>
      <w:r w:rsidR="0055250F" w:rsidRPr="009A1D4C">
        <w:rPr>
          <w:bCs/>
          <w:color w:val="222222"/>
          <w:shd w:val="clear" w:color="auto" w:fill="FFFFFF"/>
        </w:rPr>
        <w:t>;</w:t>
      </w:r>
      <w:r w:rsidRPr="009A1D4C">
        <w:rPr>
          <w:rStyle w:val="html-italic"/>
          <w:i/>
          <w:iCs/>
          <w:color w:val="222222"/>
          <w:shd w:val="clear" w:color="auto" w:fill="FFFFFF"/>
        </w:rPr>
        <w:t>5</w:t>
      </w:r>
      <w:r w:rsidR="009A383C" w:rsidRPr="009A1D4C">
        <w:rPr>
          <w:rStyle w:val="html-italic"/>
          <w:i/>
          <w:iCs/>
          <w:color w:val="222222"/>
          <w:shd w:val="clear" w:color="auto" w:fill="FFFFFF"/>
        </w:rPr>
        <w:t>:</w:t>
      </w:r>
      <w:r w:rsidRPr="009A1D4C">
        <w:rPr>
          <w:color w:val="222222"/>
          <w:shd w:val="clear" w:color="auto" w:fill="FFFFFF"/>
        </w:rPr>
        <w:t>260–8.</w:t>
      </w:r>
      <w:r w:rsidR="00896FCA" w:rsidRPr="009A1D4C">
        <w:rPr>
          <w:color w:val="222222"/>
          <w:shd w:val="clear" w:color="auto" w:fill="FFFFFF"/>
        </w:rPr>
        <w:t xml:space="preserve"> doi:10.4236/ojepi.2015.54030</w:t>
      </w:r>
      <w:r w:rsidR="00A93BA2" w:rsidRPr="009A1D4C">
        <w:rPr>
          <w:color w:val="222222"/>
          <w:shd w:val="clear" w:color="auto" w:fill="FFFFFF"/>
        </w:rPr>
        <w:t xml:space="preserve"> </w:t>
      </w:r>
    </w:p>
    <w:p w14:paraId="0A72E84C" w14:textId="400CC453" w:rsidR="00C92397" w:rsidRPr="009A1D4C" w:rsidRDefault="007E1D3B" w:rsidP="009A1D4C">
      <w:pPr>
        <w:pStyle w:val="ListParagraph"/>
        <w:numPr>
          <w:ilvl w:val="0"/>
          <w:numId w:val="2"/>
        </w:numPr>
        <w:spacing w:after="160" w:line="480" w:lineRule="auto"/>
        <w:jc w:val="both"/>
        <w:rPr>
          <w:b/>
          <w:color w:val="00B050"/>
          <w:lang w:val="sr-Latn-RS"/>
        </w:rPr>
      </w:pPr>
      <w:r w:rsidRPr="009A1D4C">
        <w:rPr>
          <w:color w:val="222222"/>
        </w:rPr>
        <w:t>American Psychological Association. Depression [Internet]. [cited 2020 June]. Available from</w:t>
      </w:r>
      <w:r w:rsidR="00C92397" w:rsidRPr="009A1D4C">
        <w:rPr>
          <w:color w:val="222222"/>
        </w:rPr>
        <w:t>: </w:t>
      </w:r>
      <w:hyperlink r:id="rId9" w:history="1">
        <w:r w:rsidR="00DF77BA" w:rsidRPr="009A1D4C">
          <w:rPr>
            <w:rStyle w:val="Hyperlink"/>
            <w:bCs/>
            <w:u w:val="none"/>
          </w:rPr>
          <w:t>https://www.apa.org/topics/depression/index</w:t>
        </w:r>
      </w:hyperlink>
      <w:r w:rsidR="002F5ADD" w:rsidRPr="009A1D4C">
        <w:rPr>
          <w:color w:val="222222"/>
        </w:rPr>
        <w:t xml:space="preserve"> </w:t>
      </w:r>
    </w:p>
    <w:p w14:paraId="75466F91" w14:textId="16BC60F7" w:rsidR="00C92397" w:rsidRPr="009A1D4C" w:rsidRDefault="00C92397" w:rsidP="009A1D4C">
      <w:pPr>
        <w:pStyle w:val="ListParagraph"/>
        <w:numPr>
          <w:ilvl w:val="0"/>
          <w:numId w:val="2"/>
        </w:numPr>
        <w:spacing w:after="160" w:line="480" w:lineRule="auto"/>
        <w:jc w:val="both"/>
        <w:rPr>
          <w:b/>
          <w:color w:val="00B050"/>
          <w:lang w:val="sr-Latn-RS"/>
        </w:rPr>
      </w:pPr>
      <w:r w:rsidRPr="009A1D4C">
        <w:rPr>
          <w:color w:val="222222"/>
          <w:shd w:val="clear" w:color="auto" w:fill="FFFFFF"/>
        </w:rPr>
        <w:lastRenderedPageBreak/>
        <w:t>Sarokhani D</w:t>
      </w:r>
      <w:r w:rsidR="0055250F" w:rsidRPr="009A1D4C">
        <w:rPr>
          <w:color w:val="222222"/>
          <w:shd w:val="clear" w:color="auto" w:fill="FFFFFF"/>
        </w:rPr>
        <w:t>,</w:t>
      </w:r>
      <w:r w:rsidRPr="009A1D4C">
        <w:rPr>
          <w:color w:val="222222"/>
          <w:shd w:val="clear" w:color="auto" w:fill="FFFFFF"/>
        </w:rPr>
        <w:t xml:space="preserve"> Delpisheh A</w:t>
      </w:r>
      <w:r w:rsidR="0055250F" w:rsidRPr="009A1D4C">
        <w:rPr>
          <w:color w:val="222222"/>
          <w:shd w:val="clear" w:color="auto" w:fill="FFFFFF"/>
        </w:rPr>
        <w:t>,</w:t>
      </w:r>
      <w:r w:rsidRPr="009A1D4C">
        <w:rPr>
          <w:color w:val="222222"/>
          <w:shd w:val="clear" w:color="auto" w:fill="FFFFFF"/>
        </w:rPr>
        <w:t xml:space="preserve"> Veisani Y</w:t>
      </w:r>
      <w:r w:rsidR="0055250F" w:rsidRPr="009A1D4C">
        <w:rPr>
          <w:color w:val="222222"/>
          <w:shd w:val="clear" w:color="auto" w:fill="FFFFFF"/>
        </w:rPr>
        <w:t>,</w:t>
      </w:r>
      <w:r w:rsidRPr="009A1D4C">
        <w:rPr>
          <w:color w:val="222222"/>
          <w:shd w:val="clear" w:color="auto" w:fill="FFFFFF"/>
        </w:rPr>
        <w:t xml:space="preserve"> </w:t>
      </w:r>
      <w:r w:rsidR="00E645F9" w:rsidRPr="009A1D4C">
        <w:rPr>
          <w:color w:val="222222"/>
          <w:shd w:val="clear" w:color="auto" w:fill="FFFFFF"/>
        </w:rPr>
        <w:t>Sarokhani MT, Manesh RE, Sayehmiri K.</w:t>
      </w:r>
      <w:r w:rsidRPr="009A1D4C">
        <w:rPr>
          <w:color w:val="222222"/>
          <w:shd w:val="clear" w:color="auto" w:fill="FFFFFF"/>
        </w:rPr>
        <w:t xml:space="preserve"> Prevalence of Depression among University Students</w:t>
      </w:r>
      <w:r w:rsidR="0055250F" w:rsidRPr="009A1D4C">
        <w:rPr>
          <w:color w:val="222222"/>
          <w:shd w:val="clear" w:color="auto" w:fill="FFFFFF"/>
        </w:rPr>
        <w:t>.</w:t>
      </w:r>
      <w:r w:rsidRPr="009A1D4C">
        <w:rPr>
          <w:color w:val="222222"/>
          <w:shd w:val="clear" w:color="auto" w:fill="FFFFFF"/>
        </w:rPr>
        <w:t xml:space="preserve"> A Systematic Review and Meta-Analysis Study. </w:t>
      </w:r>
      <w:r w:rsidRPr="009A1D4C">
        <w:rPr>
          <w:rStyle w:val="html-italic"/>
          <w:iCs/>
          <w:color w:val="222222"/>
          <w:shd w:val="clear" w:color="auto" w:fill="FFFFFF"/>
        </w:rPr>
        <w:t>Depress. Res. Treat</w:t>
      </w:r>
      <w:r w:rsidRPr="009A1D4C">
        <w:rPr>
          <w:rStyle w:val="html-italic"/>
          <w:i/>
          <w:iCs/>
          <w:color w:val="222222"/>
          <w:shd w:val="clear" w:color="auto" w:fill="FFFFFF"/>
        </w:rPr>
        <w:t>.</w:t>
      </w:r>
      <w:r w:rsidR="002F5ADD" w:rsidRPr="009A1D4C">
        <w:rPr>
          <w:color w:val="222222"/>
          <w:shd w:val="clear" w:color="auto" w:fill="FFFFFF"/>
        </w:rPr>
        <w:t xml:space="preserve"> </w:t>
      </w:r>
      <w:r w:rsidRPr="009A1D4C">
        <w:rPr>
          <w:bCs/>
          <w:color w:val="222222"/>
          <w:shd w:val="clear" w:color="auto" w:fill="FFFFFF"/>
        </w:rPr>
        <w:t>2013</w:t>
      </w:r>
      <w:r w:rsidR="0055250F" w:rsidRPr="009A1D4C">
        <w:rPr>
          <w:bCs/>
          <w:color w:val="222222"/>
          <w:shd w:val="clear" w:color="auto" w:fill="FFFFFF"/>
        </w:rPr>
        <w:t>;</w:t>
      </w:r>
      <w:r w:rsidRPr="009A1D4C">
        <w:rPr>
          <w:color w:val="222222"/>
          <w:shd w:val="clear" w:color="auto" w:fill="FFFFFF"/>
        </w:rPr>
        <w:t>373857</w:t>
      </w:r>
      <w:r w:rsidR="0055250F" w:rsidRPr="009A1D4C">
        <w:rPr>
          <w:color w:val="222222"/>
          <w:shd w:val="clear" w:color="auto" w:fill="FFFFFF"/>
        </w:rPr>
        <w:t>.</w:t>
      </w:r>
      <w:r w:rsidR="00DF77BA" w:rsidRPr="009A1D4C">
        <w:rPr>
          <w:color w:val="222222"/>
          <w:shd w:val="clear" w:color="auto" w:fill="FFFFFF"/>
        </w:rPr>
        <w:t xml:space="preserve"> </w:t>
      </w:r>
      <w:hyperlink r:id="rId10" w:history="1">
        <w:r w:rsidR="002F5ADD" w:rsidRPr="009A1D4C">
          <w:rPr>
            <w:rStyle w:val="Hyperlink"/>
            <w:shd w:val="clear" w:color="auto" w:fill="FFFFFF"/>
          </w:rPr>
          <w:t>https://doi.org/10.1155/2013/373857</w:t>
        </w:r>
      </w:hyperlink>
      <w:r w:rsidR="002F5ADD" w:rsidRPr="009A1D4C">
        <w:rPr>
          <w:color w:val="222222"/>
          <w:shd w:val="clear" w:color="auto" w:fill="FFFFFF"/>
        </w:rPr>
        <w:t xml:space="preserve"> </w:t>
      </w:r>
    </w:p>
    <w:p w14:paraId="2A330437" w14:textId="56612FB9" w:rsidR="00C92397" w:rsidRPr="009A1D4C" w:rsidRDefault="00C92397" w:rsidP="009A1D4C">
      <w:pPr>
        <w:pStyle w:val="ListParagraph"/>
        <w:numPr>
          <w:ilvl w:val="0"/>
          <w:numId w:val="2"/>
        </w:numPr>
        <w:spacing w:after="160" w:line="480" w:lineRule="auto"/>
        <w:ind w:left="644"/>
        <w:jc w:val="both"/>
        <w:rPr>
          <w:b/>
          <w:color w:val="00B050"/>
          <w:lang w:val="sr-Latn-RS"/>
        </w:rPr>
      </w:pPr>
      <w:r w:rsidRPr="009A1D4C">
        <w:rPr>
          <w:color w:val="222222"/>
          <w:shd w:val="clear" w:color="auto" w:fill="FFFFFF"/>
          <w:lang w:val="sr-Latn-RS"/>
        </w:rPr>
        <w:t>Scott KM</w:t>
      </w:r>
      <w:r w:rsidR="0055250F" w:rsidRPr="009A1D4C">
        <w:rPr>
          <w:color w:val="222222"/>
          <w:shd w:val="clear" w:color="auto" w:fill="FFFFFF"/>
          <w:lang w:val="sr-Latn-RS"/>
        </w:rPr>
        <w:t>,</w:t>
      </w:r>
      <w:r w:rsidRPr="009A1D4C">
        <w:rPr>
          <w:color w:val="222222"/>
          <w:shd w:val="clear" w:color="auto" w:fill="FFFFFF"/>
          <w:lang w:val="sr-Latn-RS"/>
        </w:rPr>
        <w:t xml:space="preserve"> Lim C</w:t>
      </w:r>
      <w:r w:rsidR="0055250F" w:rsidRPr="009A1D4C">
        <w:rPr>
          <w:color w:val="222222"/>
          <w:shd w:val="clear" w:color="auto" w:fill="FFFFFF"/>
          <w:lang w:val="sr-Latn-RS"/>
        </w:rPr>
        <w:t>,</w:t>
      </w:r>
      <w:r w:rsidRPr="009A1D4C">
        <w:rPr>
          <w:color w:val="222222"/>
          <w:shd w:val="clear" w:color="auto" w:fill="FFFFFF"/>
          <w:lang w:val="sr-Latn-RS"/>
        </w:rPr>
        <w:t xml:space="preserve"> Al-Hamzawi A</w:t>
      </w:r>
      <w:r w:rsidR="0055250F" w:rsidRPr="009A1D4C">
        <w:rPr>
          <w:color w:val="222222"/>
          <w:shd w:val="clear" w:color="auto" w:fill="FFFFFF"/>
          <w:lang w:val="sr-Latn-RS"/>
        </w:rPr>
        <w:t>,</w:t>
      </w:r>
      <w:r w:rsidR="00E645F9" w:rsidRPr="009A1D4C">
        <w:rPr>
          <w:color w:val="222222"/>
          <w:shd w:val="clear" w:color="auto" w:fill="FFFFFF"/>
          <w:lang w:val="sr-Latn-RS"/>
        </w:rPr>
        <w:t xml:space="preserve"> Alonso J, Bru</w:t>
      </w:r>
      <w:r w:rsidR="00A93BA2" w:rsidRPr="009A1D4C">
        <w:rPr>
          <w:color w:val="222222"/>
          <w:shd w:val="clear" w:color="auto" w:fill="FFFFFF"/>
          <w:lang w:val="sr-Latn-RS"/>
        </w:rPr>
        <w:t>ffaerts R, Caldas-de-Almeida JM,</w:t>
      </w:r>
      <w:r w:rsidRPr="009A1D4C">
        <w:rPr>
          <w:color w:val="222222"/>
          <w:shd w:val="clear" w:color="auto" w:fill="FFFFFF"/>
          <w:lang w:val="sr-Latn-RS"/>
        </w:rPr>
        <w:t xml:space="preserve"> </w:t>
      </w:r>
      <w:r w:rsidR="009A383C" w:rsidRPr="009A1D4C">
        <w:rPr>
          <w:color w:val="222222"/>
          <w:shd w:val="clear" w:color="auto" w:fill="FFFFFF"/>
          <w:lang w:val="sr-Latn-RS"/>
        </w:rPr>
        <w:t>et al.</w:t>
      </w:r>
      <w:r w:rsidRPr="009A1D4C">
        <w:rPr>
          <w:color w:val="222222"/>
          <w:shd w:val="clear" w:color="auto" w:fill="FFFFFF"/>
          <w:lang w:val="sr-Latn-RS"/>
        </w:rPr>
        <w:t xml:space="preserve"> </w:t>
      </w:r>
      <w:r w:rsidRPr="009A1D4C">
        <w:rPr>
          <w:color w:val="222222"/>
          <w:shd w:val="clear" w:color="auto" w:fill="FFFFFF"/>
        </w:rPr>
        <w:t>Association of Mental Disorders With Subsequent Chronic Physical Conditions: World Mental Health Surveys From 17 Countries. </w:t>
      </w:r>
      <w:r w:rsidRPr="009A1D4C">
        <w:rPr>
          <w:rStyle w:val="html-italic"/>
          <w:iCs/>
          <w:color w:val="222222"/>
          <w:shd w:val="clear" w:color="auto" w:fill="FFFFFF"/>
        </w:rPr>
        <w:t>JAMA Psychiatry</w:t>
      </w:r>
      <w:r w:rsidR="00A93BA2" w:rsidRPr="009A1D4C">
        <w:rPr>
          <w:color w:val="222222"/>
          <w:shd w:val="clear" w:color="auto" w:fill="FFFFFF"/>
        </w:rPr>
        <w:t xml:space="preserve">. </w:t>
      </w:r>
      <w:r w:rsidRPr="009A1D4C">
        <w:rPr>
          <w:bCs/>
          <w:color w:val="222222"/>
          <w:shd w:val="clear" w:color="auto" w:fill="FFFFFF"/>
        </w:rPr>
        <w:t>2016</w:t>
      </w:r>
      <w:r w:rsidR="0055250F" w:rsidRPr="009A1D4C">
        <w:rPr>
          <w:bCs/>
          <w:color w:val="222222"/>
          <w:shd w:val="clear" w:color="auto" w:fill="FFFFFF"/>
        </w:rPr>
        <w:t>;</w:t>
      </w:r>
      <w:r w:rsidRPr="009A1D4C">
        <w:rPr>
          <w:rStyle w:val="html-italic"/>
          <w:i/>
          <w:iCs/>
          <w:color w:val="222222"/>
          <w:shd w:val="clear" w:color="auto" w:fill="FFFFFF"/>
        </w:rPr>
        <w:t>73</w:t>
      </w:r>
      <w:r w:rsidR="009A383C" w:rsidRPr="009A1D4C">
        <w:rPr>
          <w:rStyle w:val="html-italic"/>
          <w:i/>
          <w:iCs/>
          <w:color w:val="222222"/>
          <w:shd w:val="clear" w:color="auto" w:fill="FFFFFF"/>
        </w:rPr>
        <w:t>:</w:t>
      </w:r>
      <w:r w:rsidRPr="009A1D4C">
        <w:rPr>
          <w:color w:val="222222"/>
          <w:shd w:val="clear" w:color="auto" w:fill="FFFFFF"/>
        </w:rPr>
        <w:t>150–8</w:t>
      </w:r>
      <w:r w:rsidR="0055250F" w:rsidRPr="009A1D4C">
        <w:rPr>
          <w:color w:val="222222"/>
          <w:shd w:val="clear" w:color="auto" w:fill="FFFFFF"/>
        </w:rPr>
        <w:t>.</w:t>
      </w:r>
      <w:r w:rsidR="00DF77BA" w:rsidRPr="009A1D4C">
        <w:rPr>
          <w:color w:val="222222"/>
          <w:shd w:val="clear" w:color="auto" w:fill="FFFFFF"/>
        </w:rPr>
        <w:t xml:space="preserve"> </w:t>
      </w:r>
      <w:r w:rsidR="007E1D3B" w:rsidRPr="009A1D4C">
        <w:rPr>
          <w:color w:val="000000" w:themeColor="text1"/>
          <w:shd w:val="clear" w:color="auto" w:fill="FFFFFF"/>
        </w:rPr>
        <w:t>doi:</w:t>
      </w:r>
      <w:r w:rsidR="00DF77BA" w:rsidRPr="009A1D4C">
        <w:rPr>
          <w:color w:val="000000" w:themeColor="text1"/>
          <w:shd w:val="clear" w:color="auto" w:fill="FFFFFF"/>
        </w:rPr>
        <w:t>10.1001/jamapsychiatry.2015.2688</w:t>
      </w:r>
      <w:r w:rsidR="007E1D3B" w:rsidRPr="009A1D4C">
        <w:rPr>
          <w:color w:val="000000" w:themeColor="text1"/>
          <w:shd w:val="clear" w:color="auto" w:fill="FFFFFF"/>
        </w:rPr>
        <w:t xml:space="preserve"> </w:t>
      </w:r>
    </w:p>
    <w:p w14:paraId="0235733F" w14:textId="585D08DA" w:rsidR="00C92397" w:rsidRPr="009A1D4C" w:rsidRDefault="00C92397" w:rsidP="009A1D4C">
      <w:pPr>
        <w:pStyle w:val="ListParagraph"/>
        <w:numPr>
          <w:ilvl w:val="0"/>
          <w:numId w:val="2"/>
        </w:numPr>
        <w:spacing w:after="160" w:line="480" w:lineRule="auto"/>
        <w:ind w:left="644"/>
        <w:jc w:val="both"/>
        <w:rPr>
          <w:b/>
          <w:color w:val="00B050"/>
          <w:lang w:val="sr-Latn-RS"/>
        </w:rPr>
      </w:pPr>
      <w:r w:rsidRPr="009A1D4C">
        <w:rPr>
          <w:color w:val="222222"/>
          <w:shd w:val="clear" w:color="auto" w:fill="FFFFFF"/>
        </w:rPr>
        <w:t>Lun KW</w:t>
      </w:r>
      <w:r w:rsidR="0055250F" w:rsidRPr="009A1D4C">
        <w:rPr>
          <w:color w:val="222222"/>
          <w:shd w:val="clear" w:color="auto" w:fill="FFFFFF"/>
        </w:rPr>
        <w:t>,</w:t>
      </w:r>
      <w:r w:rsidRPr="009A1D4C">
        <w:rPr>
          <w:color w:val="222222"/>
          <w:shd w:val="clear" w:color="auto" w:fill="FFFFFF"/>
        </w:rPr>
        <w:t xml:space="preserve"> Chan CK</w:t>
      </w:r>
      <w:r w:rsidR="0055250F" w:rsidRPr="009A1D4C">
        <w:rPr>
          <w:color w:val="222222"/>
          <w:shd w:val="clear" w:color="auto" w:fill="FFFFFF"/>
        </w:rPr>
        <w:t>,</w:t>
      </w:r>
      <w:r w:rsidR="00A93BA2" w:rsidRPr="009A1D4C">
        <w:rPr>
          <w:color w:val="222222"/>
          <w:shd w:val="clear" w:color="auto" w:fill="FFFFFF"/>
        </w:rPr>
        <w:t xml:space="preserve"> Ip </w:t>
      </w:r>
      <w:r w:rsidRPr="009A1D4C">
        <w:rPr>
          <w:color w:val="222222"/>
          <w:shd w:val="clear" w:color="auto" w:fill="FFFFFF"/>
        </w:rPr>
        <w:t>K</w:t>
      </w:r>
      <w:r w:rsidR="00A84368" w:rsidRPr="009A1D4C">
        <w:rPr>
          <w:color w:val="222222"/>
          <w:shd w:val="clear" w:color="auto" w:fill="FFFFFF"/>
        </w:rPr>
        <w:t>,</w:t>
      </w:r>
      <w:r w:rsidR="00A93BA2" w:rsidRPr="009A1D4C">
        <w:rPr>
          <w:color w:val="222222"/>
          <w:shd w:val="clear" w:color="auto" w:fill="FFFFFF"/>
        </w:rPr>
        <w:t xml:space="preserve"> </w:t>
      </w:r>
      <w:r w:rsidR="00E645F9" w:rsidRPr="009A1D4C">
        <w:rPr>
          <w:color w:val="222222"/>
          <w:shd w:val="clear" w:color="auto" w:fill="FFFFFF"/>
        </w:rPr>
        <w:t>Ma SY,</w:t>
      </w:r>
      <w:r w:rsidR="00A93BA2" w:rsidRPr="009A1D4C">
        <w:rPr>
          <w:color w:val="222222"/>
          <w:shd w:val="clear" w:color="auto" w:fill="FFFFFF"/>
        </w:rPr>
        <w:t xml:space="preserve"> Tsai WW, Wong CS,</w:t>
      </w:r>
      <w:r w:rsidRPr="009A1D4C">
        <w:rPr>
          <w:color w:val="222222"/>
          <w:shd w:val="clear" w:color="auto" w:fill="FFFFFF"/>
        </w:rPr>
        <w:t xml:space="preserve"> </w:t>
      </w:r>
      <w:r w:rsidR="009A383C" w:rsidRPr="009A1D4C">
        <w:rPr>
          <w:color w:val="222222"/>
          <w:shd w:val="clear" w:color="auto" w:fill="FFFFFF"/>
        </w:rPr>
        <w:t>et al.</w:t>
      </w:r>
      <w:r w:rsidRPr="009A1D4C">
        <w:rPr>
          <w:color w:val="222222"/>
          <w:shd w:val="clear" w:color="auto" w:fill="FFFFFF"/>
        </w:rPr>
        <w:t xml:space="preserve"> Depression and anxiety among university students in Hong Kong. </w:t>
      </w:r>
      <w:r w:rsidRPr="009A1D4C">
        <w:rPr>
          <w:rStyle w:val="html-italic"/>
          <w:iCs/>
          <w:color w:val="222222"/>
          <w:shd w:val="clear" w:color="auto" w:fill="FFFFFF"/>
        </w:rPr>
        <w:t>Hong Kong Med. J</w:t>
      </w:r>
      <w:r w:rsidRPr="009A1D4C">
        <w:rPr>
          <w:rStyle w:val="html-italic"/>
          <w:i/>
          <w:iCs/>
          <w:color w:val="222222"/>
          <w:shd w:val="clear" w:color="auto" w:fill="FFFFFF"/>
        </w:rPr>
        <w:t>.</w:t>
      </w:r>
      <w:r w:rsidR="00A93BA2" w:rsidRPr="009A1D4C">
        <w:rPr>
          <w:color w:val="222222"/>
          <w:shd w:val="clear" w:color="auto" w:fill="FFFFFF"/>
        </w:rPr>
        <w:t xml:space="preserve"> </w:t>
      </w:r>
      <w:r w:rsidRPr="009A1D4C">
        <w:rPr>
          <w:bCs/>
          <w:color w:val="222222"/>
          <w:shd w:val="clear" w:color="auto" w:fill="FFFFFF"/>
        </w:rPr>
        <w:t>2018</w:t>
      </w:r>
      <w:r w:rsidR="00A84368" w:rsidRPr="009A1D4C">
        <w:rPr>
          <w:bCs/>
          <w:color w:val="222222"/>
          <w:shd w:val="clear" w:color="auto" w:fill="FFFFFF"/>
        </w:rPr>
        <w:t>;</w:t>
      </w:r>
      <w:r w:rsidRPr="009A1D4C">
        <w:rPr>
          <w:rStyle w:val="html-italic"/>
          <w:i/>
          <w:iCs/>
          <w:color w:val="222222"/>
          <w:shd w:val="clear" w:color="auto" w:fill="FFFFFF"/>
        </w:rPr>
        <w:t>24</w:t>
      </w:r>
      <w:r w:rsidR="009A383C" w:rsidRPr="009A1D4C">
        <w:rPr>
          <w:rStyle w:val="html-italic"/>
          <w:i/>
          <w:iCs/>
          <w:color w:val="222222"/>
          <w:shd w:val="clear" w:color="auto" w:fill="FFFFFF"/>
        </w:rPr>
        <w:t>:</w:t>
      </w:r>
      <w:r w:rsidRPr="009A1D4C">
        <w:rPr>
          <w:color w:val="222222"/>
          <w:shd w:val="clear" w:color="auto" w:fill="FFFFFF"/>
        </w:rPr>
        <w:t>466–72.</w:t>
      </w:r>
      <w:r w:rsidR="00DF77BA" w:rsidRPr="009A1D4C">
        <w:rPr>
          <w:color w:val="222222"/>
          <w:shd w:val="clear" w:color="auto" w:fill="FFFFFF"/>
        </w:rPr>
        <w:t xml:space="preserve"> </w:t>
      </w:r>
      <w:r w:rsidR="00DF77BA" w:rsidRPr="009A1D4C">
        <w:rPr>
          <w:color w:val="000000" w:themeColor="text1"/>
          <w:shd w:val="clear" w:color="auto" w:fill="FFFFFF"/>
        </w:rPr>
        <w:t>doi: 10.12809/hkmj176915</w:t>
      </w:r>
      <w:r w:rsidR="00DF77BA" w:rsidRPr="009A1D4C">
        <w:rPr>
          <w:color w:val="5B616B"/>
          <w:shd w:val="clear" w:color="auto" w:fill="FFFFFF"/>
        </w:rPr>
        <w:t>.</w:t>
      </w:r>
      <w:r w:rsidR="002F5ADD" w:rsidRPr="009A1D4C">
        <w:rPr>
          <w:color w:val="5B616B"/>
          <w:shd w:val="clear" w:color="auto" w:fill="FFFFFF"/>
        </w:rPr>
        <w:t xml:space="preserve"> </w:t>
      </w:r>
    </w:p>
    <w:p w14:paraId="5792F361" w14:textId="77758FB9" w:rsidR="00C92397" w:rsidRPr="009A1D4C" w:rsidRDefault="00C92397" w:rsidP="009A1D4C">
      <w:pPr>
        <w:pStyle w:val="ListParagraph"/>
        <w:numPr>
          <w:ilvl w:val="0"/>
          <w:numId w:val="2"/>
        </w:numPr>
        <w:spacing w:after="160" w:line="480" w:lineRule="auto"/>
        <w:jc w:val="both"/>
        <w:rPr>
          <w:b/>
          <w:color w:val="00B050"/>
          <w:lang w:val="sr-Latn-RS"/>
        </w:rPr>
      </w:pPr>
      <w:r w:rsidRPr="009A1D4C">
        <w:rPr>
          <w:color w:val="222222"/>
          <w:shd w:val="clear" w:color="auto" w:fill="FFFFFF"/>
        </w:rPr>
        <w:t>Kerr DCR</w:t>
      </w:r>
      <w:r w:rsidR="00A84368" w:rsidRPr="009A1D4C">
        <w:rPr>
          <w:color w:val="222222"/>
          <w:shd w:val="clear" w:color="auto" w:fill="FFFFFF"/>
        </w:rPr>
        <w:t>,</w:t>
      </w:r>
      <w:r w:rsidRPr="009A1D4C">
        <w:rPr>
          <w:color w:val="222222"/>
          <w:shd w:val="clear" w:color="auto" w:fill="FFFFFF"/>
        </w:rPr>
        <w:t xml:space="preserve"> Capaldi DM. Young men’s intimate partner violence and relationship functioning: Long-term outcomes associated with suicide attempt and aggression in adolescence</w:t>
      </w:r>
      <w:r w:rsidRPr="009A1D4C">
        <w:rPr>
          <w:i/>
          <w:color w:val="222222"/>
          <w:shd w:val="clear" w:color="auto" w:fill="FFFFFF"/>
        </w:rPr>
        <w:t>. </w:t>
      </w:r>
      <w:r w:rsidRPr="009A1D4C">
        <w:rPr>
          <w:rStyle w:val="html-italic"/>
          <w:iCs/>
          <w:color w:val="222222"/>
          <w:shd w:val="clear" w:color="auto" w:fill="FFFFFF"/>
        </w:rPr>
        <w:t>Psychol. Med</w:t>
      </w:r>
      <w:r w:rsidRPr="009A1D4C">
        <w:rPr>
          <w:rStyle w:val="html-italic"/>
          <w:i/>
          <w:iCs/>
          <w:color w:val="222222"/>
          <w:shd w:val="clear" w:color="auto" w:fill="FFFFFF"/>
        </w:rPr>
        <w:t>.</w:t>
      </w:r>
      <w:r w:rsidR="00A93BA2" w:rsidRPr="009A1D4C">
        <w:rPr>
          <w:color w:val="222222"/>
          <w:shd w:val="clear" w:color="auto" w:fill="FFFFFF"/>
        </w:rPr>
        <w:t xml:space="preserve"> </w:t>
      </w:r>
      <w:r w:rsidRPr="009A1D4C">
        <w:rPr>
          <w:bCs/>
          <w:color w:val="222222"/>
          <w:shd w:val="clear" w:color="auto" w:fill="FFFFFF"/>
        </w:rPr>
        <w:t>2011</w:t>
      </w:r>
      <w:r w:rsidR="003C63E2" w:rsidRPr="009A1D4C">
        <w:rPr>
          <w:color w:val="222222"/>
          <w:shd w:val="clear" w:color="auto" w:fill="FFFFFF"/>
        </w:rPr>
        <w:t>;</w:t>
      </w:r>
      <w:r w:rsidRPr="009A1D4C">
        <w:rPr>
          <w:rStyle w:val="html-italic"/>
          <w:iCs/>
          <w:color w:val="222222"/>
          <w:shd w:val="clear" w:color="auto" w:fill="FFFFFF"/>
        </w:rPr>
        <w:t>41</w:t>
      </w:r>
      <w:r w:rsidR="009A383C" w:rsidRPr="009A1D4C">
        <w:rPr>
          <w:rStyle w:val="html-italic"/>
          <w:iCs/>
          <w:color w:val="222222"/>
          <w:shd w:val="clear" w:color="auto" w:fill="FFFFFF"/>
        </w:rPr>
        <w:t>:</w:t>
      </w:r>
      <w:r w:rsidRPr="009A1D4C">
        <w:rPr>
          <w:color w:val="222222"/>
          <w:shd w:val="clear" w:color="auto" w:fill="FFFFFF"/>
        </w:rPr>
        <w:t>759–69</w:t>
      </w:r>
      <w:r w:rsidR="00A84368" w:rsidRPr="009A1D4C">
        <w:rPr>
          <w:color w:val="222222"/>
          <w:shd w:val="clear" w:color="auto" w:fill="FFFFFF"/>
        </w:rPr>
        <w:t>.</w:t>
      </w:r>
      <w:r w:rsidR="009976AE" w:rsidRPr="009A1D4C">
        <w:t xml:space="preserve"> </w:t>
      </w:r>
      <w:hyperlink r:id="rId11" w:history="1">
        <w:r w:rsidR="002F5ADD" w:rsidRPr="009A1D4C">
          <w:rPr>
            <w:rStyle w:val="Hyperlink"/>
            <w:shd w:val="clear" w:color="auto" w:fill="FFFFFF"/>
          </w:rPr>
          <w:t>https://doi.org/10.1017%2FS0033291710001182</w:t>
        </w:r>
      </w:hyperlink>
      <w:r w:rsidR="002F5ADD" w:rsidRPr="009A1D4C">
        <w:rPr>
          <w:color w:val="222222"/>
          <w:shd w:val="clear" w:color="auto" w:fill="FFFFFF"/>
        </w:rPr>
        <w:t xml:space="preserve"> </w:t>
      </w:r>
    </w:p>
    <w:p w14:paraId="3B8FB29F" w14:textId="3DDD4708" w:rsidR="00C92397" w:rsidRPr="009A1D4C" w:rsidRDefault="00C92397" w:rsidP="009A1D4C">
      <w:pPr>
        <w:pStyle w:val="ListParagraph"/>
        <w:numPr>
          <w:ilvl w:val="0"/>
          <w:numId w:val="2"/>
        </w:numPr>
        <w:spacing w:after="160" w:line="480" w:lineRule="auto"/>
        <w:ind w:left="644"/>
        <w:jc w:val="both"/>
        <w:rPr>
          <w:b/>
          <w:color w:val="00B050"/>
          <w:lang w:val="sr-Latn-RS"/>
        </w:rPr>
      </w:pPr>
      <w:r w:rsidRPr="009A1D4C">
        <w:rPr>
          <w:color w:val="222222"/>
          <w:shd w:val="clear" w:color="auto" w:fill="FFFFFF"/>
        </w:rPr>
        <w:t>Niederkrotenthaler T</w:t>
      </w:r>
      <w:r w:rsidR="00A84368" w:rsidRPr="009A1D4C">
        <w:rPr>
          <w:color w:val="222222"/>
          <w:shd w:val="clear" w:color="auto" w:fill="FFFFFF"/>
        </w:rPr>
        <w:t>,</w:t>
      </w:r>
      <w:r w:rsidRPr="009A1D4C">
        <w:rPr>
          <w:color w:val="222222"/>
          <w:shd w:val="clear" w:color="auto" w:fill="FFFFFF"/>
        </w:rPr>
        <w:t xml:space="preserve"> Tinghög P</w:t>
      </w:r>
      <w:r w:rsidR="00A84368" w:rsidRPr="009A1D4C">
        <w:rPr>
          <w:color w:val="222222"/>
          <w:shd w:val="clear" w:color="auto" w:fill="FFFFFF"/>
        </w:rPr>
        <w:t>,</w:t>
      </w:r>
      <w:r w:rsidRPr="009A1D4C">
        <w:rPr>
          <w:color w:val="222222"/>
          <w:shd w:val="clear" w:color="auto" w:fill="FFFFFF"/>
        </w:rPr>
        <w:t xml:space="preserve"> Alexanderson K</w:t>
      </w:r>
      <w:r w:rsidR="00A84368" w:rsidRPr="009A1D4C">
        <w:rPr>
          <w:color w:val="222222"/>
          <w:shd w:val="clear" w:color="auto" w:fill="FFFFFF"/>
        </w:rPr>
        <w:t>,</w:t>
      </w:r>
      <w:r w:rsidR="00E645F9" w:rsidRPr="009A1D4C">
        <w:rPr>
          <w:color w:val="222222"/>
          <w:shd w:val="clear" w:color="auto" w:fill="FFFFFF"/>
        </w:rPr>
        <w:t>Dahlin M, Wang M, Beckman K,</w:t>
      </w:r>
      <w:r w:rsidRPr="009A1D4C">
        <w:rPr>
          <w:color w:val="222222"/>
          <w:shd w:val="clear" w:color="auto" w:fill="FFFFFF"/>
        </w:rPr>
        <w:t xml:space="preserve"> </w:t>
      </w:r>
      <w:r w:rsidR="009A383C" w:rsidRPr="009A1D4C">
        <w:rPr>
          <w:color w:val="222222"/>
          <w:shd w:val="clear" w:color="auto" w:fill="FFFFFF"/>
        </w:rPr>
        <w:t>et al.</w:t>
      </w:r>
      <w:r w:rsidRPr="009A1D4C">
        <w:rPr>
          <w:color w:val="222222"/>
          <w:shd w:val="clear" w:color="auto" w:fill="FFFFFF"/>
        </w:rPr>
        <w:t xml:space="preserve"> Future risk of labour market marginalization in young suicide attempters</w:t>
      </w:r>
      <w:r w:rsidR="00A84368" w:rsidRPr="009A1D4C">
        <w:rPr>
          <w:color w:val="222222"/>
          <w:shd w:val="clear" w:color="auto" w:fill="FFFFFF"/>
        </w:rPr>
        <w:t>-</w:t>
      </w:r>
      <w:r w:rsidRPr="009A1D4C">
        <w:rPr>
          <w:color w:val="222222"/>
          <w:shd w:val="clear" w:color="auto" w:fill="FFFFFF"/>
        </w:rPr>
        <w:t>A population-based prospective cohort study. </w:t>
      </w:r>
      <w:r w:rsidRPr="009A1D4C">
        <w:rPr>
          <w:rStyle w:val="html-italic"/>
          <w:iCs/>
          <w:color w:val="222222"/>
          <w:shd w:val="clear" w:color="auto" w:fill="FFFFFF"/>
        </w:rPr>
        <w:t>Int. J. Epidemiol</w:t>
      </w:r>
      <w:r w:rsidRPr="009A1D4C">
        <w:rPr>
          <w:rStyle w:val="html-italic"/>
          <w:i/>
          <w:iCs/>
          <w:color w:val="222222"/>
          <w:shd w:val="clear" w:color="auto" w:fill="FFFFFF"/>
        </w:rPr>
        <w:t>.</w:t>
      </w:r>
      <w:r w:rsidR="00521A92" w:rsidRPr="009A1D4C">
        <w:rPr>
          <w:color w:val="222222"/>
          <w:shd w:val="clear" w:color="auto" w:fill="FFFFFF"/>
        </w:rPr>
        <w:t xml:space="preserve"> </w:t>
      </w:r>
      <w:r w:rsidRPr="009A1D4C">
        <w:rPr>
          <w:bCs/>
          <w:color w:val="222222"/>
          <w:shd w:val="clear" w:color="auto" w:fill="FFFFFF"/>
        </w:rPr>
        <w:t>2014</w:t>
      </w:r>
      <w:r w:rsidR="00A84368" w:rsidRPr="009A1D4C">
        <w:rPr>
          <w:bCs/>
          <w:color w:val="222222"/>
          <w:shd w:val="clear" w:color="auto" w:fill="FFFFFF"/>
        </w:rPr>
        <w:t>;</w:t>
      </w:r>
      <w:r w:rsidRPr="009A1D4C">
        <w:rPr>
          <w:rStyle w:val="html-italic"/>
          <w:iCs/>
          <w:color w:val="222222"/>
          <w:shd w:val="clear" w:color="auto" w:fill="FFFFFF"/>
        </w:rPr>
        <w:t>43</w:t>
      </w:r>
      <w:r w:rsidR="009A383C" w:rsidRPr="009A1D4C">
        <w:rPr>
          <w:rStyle w:val="html-italic"/>
          <w:iCs/>
          <w:color w:val="222222"/>
          <w:shd w:val="clear" w:color="auto" w:fill="FFFFFF"/>
        </w:rPr>
        <w:t>:</w:t>
      </w:r>
      <w:r w:rsidRPr="009A1D4C">
        <w:rPr>
          <w:color w:val="222222"/>
          <w:shd w:val="clear" w:color="auto" w:fill="FFFFFF"/>
        </w:rPr>
        <w:t xml:space="preserve"> 1520–30.</w:t>
      </w:r>
      <w:r w:rsidR="009976AE" w:rsidRPr="009A1D4C">
        <w:rPr>
          <w:color w:val="222222"/>
          <w:shd w:val="clear" w:color="auto" w:fill="FFFFFF"/>
        </w:rPr>
        <w:t xml:space="preserve"> </w:t>
      </w:r>
      <w:r w:rsidR="009976AE" w:rsidRPr="009A1D4C">
        <w:rPr>
          <w:color w:val="000000" w:themeColor="text1"/>
          <w:shd w:val="clear" w:color="auto" w:fill="FFFFFF"/>
        </w:rPr>
        <w:t>doi: 10.1093/ije/dyu155</w:t>
      </w:r>
      <w:r w:rsidR="002F5ADD" w:rsidRPr="009A1D4C">
        <w:rPr>
          <w:color w:val="000000" w:themeColor="text1"/>
          <w:shd w:val="clear" w:color="auto" w:fill="FFFFFF"/>
        </w:rPr>
        <w:t xml:space="preserve"> </w:t>
      </w:r>
    </w:p>
    <w:p w14:paraId="12C45B33" w14:textId="5DADEC2E" w:rsidR="00C92397" w:rsidRPr="009A1D4C" w:rsidRDefault="00C92397" w:rsidP="009A1D4C">
      <w:pPr>
        <w:pStyle w:val="ListParagraph"/>
        <w:numPr>
          <w:ilvl w:val="0"/>
          <w:numId w:val="2"/>
        </w:numPr>
        <w:spacing w:after="160" w:line="480" w:lineRule="auto"/>
        <w:jc w:val="both"/>
        <w:rPr>
          <w:b/>
          <w:color w:val="00B050"/>
          <w:lang w:val="sr-Latn-RS"/>
        </w:rPr>
      </w:pPr>
      <w:r w:rsidRPr="009A1D4C">
        <w:rPr>
          <w:color w:val="222222"/>
          <w:shd w:val="clear" w:color="auto" w:fill="FFFFFF"/>
        </w:rPr>
        <w:t>Bruffaerts R</w:t>
      </w:r>
      <w:r w:rsidR="00A84368" w:rsidRPr="009A1D4C">
        <w:rPr>
          <w:color w:val="222222"/>
          <w:shd w:val="clear" w:color="auto" w:fill="FFFFFF"/>
        </w:rPr>
        <w:t>,</w:t>
      </w:r>
      <w:r w:rsidRPr="009A1D4C">
        <w:rPr>
          <w:color w:val="222222"/>
          <w:shd w:val="clear" w:color="auto" w:fill="FFFFFF"/>
        </w:rPr>
        <w:t xml:space="preserve"> Mortier P</w:t>
      </w:r>
      <w:r w:rsidR="00A84368" w:rsidRPr="009A1D4C">
        <w:rPr>
          <w:color w:val="222222"/>
          <w:shd w:val="clear" w:color="auto" w:fill="FFFFFF"/>
        </w:rPr>
        <w:t>,</w:t>
      </w:r>
      <w:r w:rsidRPr="009A1D4C">
        <w:rPr>
          <w:color w:val="222222"/>
          <w:shd w:val="clear" w:color="auto" w:fill="FFFFFF"/>
        </w:rPr>
        <w:t xml:space="preserve"> Kiekens G</w:t>
      </w:r>
      <w:r w:rsidR="00A84368" w:rsidRPr="009A1D4C">
        <w:rPr>
          <w:color w:val="222222"/>
          <w:shd w:val="clear" w:color="auto" w:fill="FFFFFF"/>
        </w:rPr>
        <w:t xml:space="preserve">, </w:t>
      </w:r>
      <w:r w:rsidR="00E645F9" w:rsidRPr="009A1D4C">
        <w:rPr>
          <w:color w:val="222222"/>
          <w:shd w:val="clear" w:color="auto" w:fill="FFFFFF"/>
        </w:rPr>
        <w:t xml:space="preserve">Auerbach RP, Cuijpers P, </w:t>
      </w:r>
      <w:r w:rsidR="00D55FAA" w:rsidRPr="009A1D4C">
        <w:rPr>
          <w:color w:val="222222"/>
          <w:shd w:val="clear" w:color="auto" w:fill="FFFFFF"/>
        </w:rPr>
        <w:t xml:space="preserve">Demyttenaere K, </w:t>
      </w:r>
      <w:r w:rsidR="009A383C" w:rsidRPr="009A1D4C">
        <w:rPr>
          <w:color w:val="222222"/>
          <w:shd w:val="clear" w:color="auto" w:fill="FFFFFF"/>
        </w:rPr>
        <w:t>et al.</w:t>
      </w:r>
      <w:r w:rsidRPr="009A1D4C">
        <w:rPr>
          <w:color w:val="222222"/>
          <w:shd w:val="clear" w:color="auto" w:fill="FFFFFF"/>
        </w:rPr>
        <w:t xml:space="preserve"> Mental health problems in college freshmen: Prevalence and academic functioning. </w:t>
      </w:r>
      <w:r w:rsidRPr="009A1D4C">
        <w:rPr>
          <w:rStyle w:val="html-italic"/>
          <w:iCs/>
          <w:color w:val="222222"/>
          <w:shd w:val="clear" w:color="auto" w:fill="FFFFFF"/>
        </w:rPr>
        <w:t>J. Affect. Disord</w:t>
      </w:r>
      <w:r w:rsidRPr="009A1D4C">
        <w:rPr>
          <w:rStyle w:val="html-italic"/>
          <w:i/>
          <w:iCs/>
          <w:color w:val="222222"/>
          <w:shd w:val="clear" w:color="auto" w:fill="FFFFFF"/>
        </w:rPr>
        <w:t>.</w:t>
      </w:r>
      <w:r w:rsidR="00521A92" w:rsidRPr="009A1D4C">
        <w:rPr>
          <w:color w:val="222222"/>
          <w:shd w:val="clear" w:color="auto" w:fill="FFFFFF"/>
        </w:rPr>
        <w:t xml:space="preserve"> </w:t>
      </w:r>
      <w:r w:rsidRPr="009A1D4C">
        <w:rPr>
          <w:bCs/>
          <w:color w:val="222222"/>
          <w:shd w:val="clear" w:color="auto" w:fill="FFFFFF"/>
        </w:rPr>
        <w:t>2018</w:t>
      </w:r>
      <w:r w:rsidR="009A383C" w:rsidRPr="009A1D4C">
        <w:rPr>
          <w:b/>
          <w:bCs/>
          <w:color w:val="222222"/>
          <w:shd w:val="clear" w:color="auto" w:fill="FFFFFF"/>
        </w:rPr>
        <w:t>;</w:t>
      </w:r>
      <w:r w:rsidRPr="009A1D4C">
        <w:rPr>
          <w:rStyle w:val="html-italic"/>
          <w:i/>
          <w:iCs/>
          <w:color w:val="222222"/>
          <w:shd w:val="clear" w:color="auto" w:fill="FFFFFF"/>
        </w:rPr>
        <w:t>225</w:t>
      </w:r>
      <w:r w:rsidR="009A383C" w:rsidRPr="009A1D4C">
        <w:rPr>
          <w:rStyle w:val="html-italic"/>
          <w:i/>
          <w:iCs/>
          <w:color w:val="222222"/>
          <w:shd w:val="clear" w:color="auto" w:fill="FFFFFF"/>
        </w:rPr>
        <w:t>:</w:t>
      </w:r>
      <w:r w:rsidRPr="009A1D4C">
        <w:rPr>
          <w:color w:val="222222"/>
          <w:shd w:val="clear" w:color="auto" w:fill="FFFFFF"/>
        </w:rPr>
        <w:t>97–103.</w:t>
      </w:r>
      <w:r w:rsidR="009976AE" w:rsidRPr="009A1D4C">
        <w:rPr>
          <w:color w:val="222222"/>
          <w:shd w:val="clear" w:color="auto" w:fill="FFFFFF"/>
        </w:rPr>
        <w:t xml:space="preserve"> https://doi.org/10.1016%2Fj.jad.2017.07.044</w:t>
      </w:r>
    </w:p>
    <w:p w14:paraId="11EB7A6A" w14:textId="04B8443B" w:rsidR="00C92397" w:rsidRPr="009A1D4C" w:rsidRDefault="00C92397" w:rsidP="009A1D4C">
      <w:pPr>
        <w:pStyle w:val="ListParagraph"/>
        <w:numPr>
          <w:ilvl w:val="0"/>
          <w:numId w:val="2"/>
        </w:numPr>
        <w:spacing w:after="160" w:line="480" w:lineRule="auto"/>
        <w:ind w:left="644"/>
        <w:jc w:val="both"/>
        <w:rPr>
          <w:b/>
          <w:color w:val="00B050"/>
          <w:lang w:val="sr-Latn-RS"/>
        </w:rPr>
      </w:pPr>
      <w:r w:rsidRPr="009A1D4C">
        <w:rPr>
          <w:color w:val="222222"/>
          <w:shd w:val="clear" w:color="auto" w:fill="FFFFFF"/>
        </w:rPr>
        <w:lastRenderedPageBreak/>
        <w:t>Kruisselbrink Flatt A. A Suffering Generation: Six Factors Contributing to the Mental Health Crisis in North American Higher Education. </w:t>
      </w:r>
      <w:r w:rsidRPr="009A1D4C">
        <w:rPr>
          <w:rStyle w:val="html-italic"/>
          <w:iCs/>
          <w:color w:val="222222"/>
          <w:shd w:val="clear" w:color="auto" w:fill="FFFFFF"/>
        </w:rPr>
        <w:t>Coll. Q</w:t>
      </w:r>
      <w:r w:rsidRPr="009A1D4C">
        <w:rPr>
          <w:rStyle w:val="html-italic"/>
          <w:i/>
          <w:iCs/>
          <w:color w:val="222222"/>
          <w:shd w:val="clear" w:color="auto" w:fill="FFFFFF"/>
        </w:rPr>
        <w:t>.</w:t>
      </w:r>
      <w:r w:rsidR="002F5ADD" w:rsidRPr="009A1D4C">
        <w:rPr>
          <w:color w:val="222222"/>
          <w:shd w:val="clear" w:color="auto" w:fill="FFFFFF"/>
        </w:rPr>
        <w:t xml:space="preserve"> </w:t>
      </w:r>
      <w:r w:rsidRPr="009A1D4C">
        <w:rPr>
          <w:bCs/>
          <w:color w:val="222222"/>
          <w:shd w:val="clear" w:color="auto" w:fill="FFFFFF"/>
        </w:rPr>
        <w:t>2013</w:t>
      </w:r>
      <w:r w:rsidR="009A383C" w:rsidRPr="009A1D4C">
        <w:rPr>
          <w:bCs/>
          <w:color w:val="222222"/>
          <w:shd w:val="clear" w:color="auto" w:fill="FFFFFF"/>
        </w:rPr>
        <w:t>;</w:t>
      </w:r>
      <w:r w:rsidRPr="009A1D4C">
        <w:rPr>
          <w:rStyle w:val="html-italic"/>
          <w:iCs/>
          <w:color w:val="222222"/>
          <w:shd w:val="clear" w:color="auto" w:fill="FFFFFF"/>
        </w:rPr>
        <w:t>16</w:t>
      </w:r>
      <w:r w:rsidR="00521A92" w:rsidRPr="009A1D4C">
        <w:rPr>
          <w:rStyle w:val="html-italic"/>
          <w:iCs/>
          <w:color w:val="222222"/>
          <w:shd w:val="clear" w:color="auto" w:fill="FFFFFF"/>
        </w:rPr>
        <w:t>(1)</w:t>
      </w:r>
      <w:r w:rsidR="009A383C" w:rsidRPr="009A1D4C">
        <w:rPr>
          <w:rStyle w:val="html-italic"/>
          <w:iCs/>
          <w:color w:val="222222"/>
          <w:shd w:val="clear" w:color="auto" w:fill="FFFFFF"/>
        </w:rPr>
        <w:t>:</w:t>
      </w:r>
      <w:r w:rsidRPr="009A1D4C">
        <w:rPr>
          <w:color w:val="222222"/>
          <w:shd w:val="clear" w:color="auto" w:fill="FFFFFF"/>
        </w:rPr>
        <w:t xml:space="preserve"> n1</w:t>
      </w:r>
      <w:r w:rsidR="009976AE" w:rsidRPr="009A1D4C">
        <w:rPr>
          <w:color w:val="222222"/>
          <w:shd w:val="clear" w:color="auto" w:fill="FFFFFF"/>
        </w:rPr>
        <w:t xml:space="preserve"> </w:t>
      </w:r>
    </w:p>
    <w:p w14:paraId="11C3E18B" w14:textId="6EEB1458" w:rsidR="00C92397" w:rsidRPr="009A1D4C" w:rsidRDefault="00C92397" w:rsidP="009A1D4C">
      <w:pPr>
        <w:pStyle w:val="ListParagraph"/>
        <w:numPr>
          <w:ilvl w:val="0"/>
          <w:numId w:val="2"/>
        </w:numPr>
        <w:spacing w:after="160" w:line="480" w:lineRule="auto"/>
        <w:ind w:left="644"/>
        <w:jc w:val="both"/>
        <w:rPr>
          <w:b/>
          <w:color w:val="00B050"/>
          <w:lang w:val="sr-Latn-RS"/>
        </w:rPr>
      </w:pPr>
      <w:r w:rsidRPr="009A1D4C">
        <w:rPr>
          <w:color w:val="222222"/>
          <w:shd w:val="clear" w:color="auto" w:fill="FFFFFF"/>
        </w:rPr>
        <w:t>Beiter R</w:t>
      </w:r>
      <w:r w:rsidR="00A84368" w:rsidRPr="009A1D4C">
        <w:rPr>
          <w:color w:val="222222"/>
          <w:shd w:val="clear" w:color="auto" w:fill="FFFFFF"/>
        </w:rPr>
        <w:t>,</w:t>
      </w:r>
      <w:r w:rsidRPr="009A1D4C">
        <w:rPr>
          <w:color w:val="222222"/>
          <w:shd w:val="clear" w:color="auto" w:fill="FFFFFF"/>
        </w:rPr>
        <w:t xml:space="preserve"> Nash R</w:t>
      </w:r>
      <w:r w:rsidR="00A84368" w:rsidRPr="009A1D4C">
        <w:rPr>
          <w:color w:val="222222"/>
          <w:shd w:val="clear" w:color="auto" w:fill="FFFFFF"/>
        </w:rPr>
        <w:t>,</w:t>
      </w:r>
      <w:r w:rsidRPr="009A1D4C">
        <w:rPr>
          <w:color w:val="222222"/>
          <w:shd w:val="clear" w:color="auto" w:fill="FFFFFF"/>
        </w:rPr>
        <w:t xml:space="preserve"> McCrady M</w:t>
      </w:r>
      <w:r w:rsidR="00A84368" w:rsidRPr="009A1D4C">
        <w:rPr>
          <w:color w:val="222222"/>
          <w:shd w:val="clear" w:color="auto" w:fill="FFFFFF"/>
        </w:rPr>
        <w:t>,</w:t>
      </w:r>
      <w:r w:rsidRPr="009A1D4C">
        <w:rPr>
          <w:color w:val="222222"/>
          <w:shd w:val="clear" w:color="auto" w:fill="FFFFFF"/>
        </w:rPr>
        <w:t xml:space="preserve"> Rhoades D</w:t>
      </w:r>
      <w:r w:rsidR="00A84368" w:rsidRPr="009A1D4C">
        <w:rPr>
          <w:color w:val="222222"/>
          <w:shd w:val="clear" w:color="auto" w:fill="FFFFFF"/>
        </w:rPr>
        <w:t>,</w:t>
      </w:r>
      <w:r w:rsidR="00D55FAA" w:rsidRPr="009A1D4C">
        <w:rPr>
          <w:color w:val="222222"/>
          <w:shd w:val="clear" w:color="auto" w:fill="FFFFFF"/>
        </w:rPr>
        <w:t xml:space="preserve"> Linscomb M, Clarahan M, </w:t>
      </w:r>
      <w:r w:rsidR="009A383C" w:rsidRPr="009A1D4C">
        <w:rPr>
          <w:color w:val="222222"/>
          <w:shd w:val="clear" w:color="auto" w:fill="FFFFFF"/>
        </w:rPr>
        <w:t>et al.</w:t>
      </w:r>
      <w:r w:rsidRPr="009A1D4C">
        <w:rPr>
          <w:color w:val="222222"/>
          <w:shd w:val="clear" w:color="auto" w:fill="FFFFFF"/>
        </w:rPr>
        <w:t xml:space="preserve"> The prevalence and correlates of depression, anxiety, and stress in a sample of college students. </w:t>
      </w:r>
      <w:r w:rsidRPr="009A1D4C">
        <w:rPr>
          <w:rStyle w:val="html-italic"/>
          <w:iCs/>
          <w:color w:val="222222"/>
          <w:shd w:val="clear" w:color="auto" w:fill="FFFFFF"/>
        </w:rPr>
        <w:t>J. Affect. Disord</w:t>
      </w:r>
      <w:r w:rsidRPr="009A1D4C">
        <w:rPr>
          <w:rStyle w:val="html-italic"/>
          <w:i/>
          <w:iCs/>
          <w:color w:val="222222"/>
          <w:shd w:val="clear" w:color="auto" w:fill="FFFFFF"/>
        </w:rPr>
        <w:t>.</w:t>
      </w:r>
      <w:r w:rsidR="002F5ADD" w:rsidRPr="009A1D4C">
        <w:rPr>
          <w:color w:val="222222"/>
          <w:shd w:val="clear" w:color="auto" w:fill="FFFFFF"/>
        </w:rPr>
        <w:t xml:space="preserve"> </w:t>
      </w:r>
      <w:r w:rsidRPr="009A1D4C">
        <w:rPr>
          <w:bCs/>
          <w:color w:val="222222"/>
          <w:shd w:val="clear" w:color="auto" w:fill="FFFFFF"/>
        </w:rPr>
        <w:t>2015</w:t>
      </w:r>
      <w:r w:rsidR="009A383C" w:rsidRPr="009A1D4C">
        <w:rPr>
          <w:bCs/>
          <w:color w:val="222222"/>
          <w:shd w:val="clear" w:color="auto" w:fill="FFFFFF"/>
        </w:rPr>
        <w:t>;</w:t>
      </w:r>
      <w:r w:rsidRPr="009A1D4C">
        <w:rPr>
          <w:rStyle w:val="html-italic"/>
          <w:i/>
          <w:iCs/>
          <w:color w:val="222222"/>
          <w:shd w:val="clear" w:color="auto" w:fill="FFFFFF"/>
        </w:rPr>
        <w:t>173</w:t>
      </w:r>
      <w:r w:rsidR="009A383C" w:rsidRPr="009A1D4C">
        <w:rPr>
          <w:rStyle w:val="html-italic"/>
          <w:i/>
          <w:iCs/>
          <w:color w:val="222222"/>
          <w:shd w:val="clear" w:color="auto" w:fill="FFFFFF"/>
        </w:rPr>
        <w:t>:</w:t>
      </w:r>
      <w:r w:rsidRPr="009A1D4C">
        <w:rPr>
          <w:color w:val="222222"/>
          <w:shd w:val="clear" w:color="auto" w:fill="FFFFFF"/>
        </w:rPr>
        <w:t>90–6.</w:t>
      </w:r>
      <w:r w:rsidR="009976AE" w:rsidRPr="009A1D4C">
        <w:rPr>
          <w:color w:val="222222"/>
          <w:shd w:val="clear" w:color="auto" w:fill="FFFFFF"/>
        </w:rPr>
        <w:t xml:space="preserve"> </w:t>
      </w:r>
      <w:r w:rsidR="009976AE" w:rsidRPr="009A1D4C">
        <w:rPr>
          <w:color w:val="000000" w:themeColor="text1"/>
          <w:shd w:val="clear" w:color="auto" w:fill="FFFFFF"/>
        </w:rPr>
        <w:t>doi: 10.1016/j.jad.2014.10.054</w:t>
      </w:r>
    </w:p>
    <w:p w14:paraId="22B04B58" w14:textId="6174F9CC" w:rsidR="00C92397" w:rsidRPr="009A1D4C" w:rsidRDefault="00C92397" w:rsidP="009A1D4C">
      <w:pPr>
        <w:pStyle w:val="ListParagraph"/>
        <w:numPr>
          <w:ilvl w:val="0"/>
          <w:numId w:val="2"/>
        </w:numPr>
        <w:spacing w:after="160" w:line="480" w:lineRule="auto"/>
        <w:ind w:left="644"/>
        <w:jc w:val="both"/>
        <w:rPr>
          <w:b/>
          <w:color w:val="00B050"/>
          <w:lang w:val="sr-Latn-RS"/>
        </w:rPr>
      </w:pPr>
      <w:r w:rsidRPr="009A1D4C">
        <w:rPr>
          <w:color w:val="222222"/>
          <w:shd w:val="clear" w:color="auto" w:fill="FFFFFF"/>
          <w:lang w:val="sr-Latn-RS"/>
        </w:rPr>
        <w:t>Al Bahhawi T</w:t>
      </w:r>
      <w:r w:rsidR="00A84368" w:rsidRPr="009A1D4C">
        <w:rPr>
          <w:color w:val="222222"/>
          <w:shd w:val="clear" w:color="auto" w:fill="FFFFFF"/>
          <w:lang w:val="sr-Latn-RS"/>
        </w:rPr>
        <w:t>,</w:t>
      </w:r>
      <w:r w:rsidRPr="009A1D4C">
        <w:rPr>
          <w:color w:val="222222"/>
          <w:shd w:val="clear" w:color="auto" w:fill="FFFFFF"/>
          <w:lang w:val="sr-Latn-RS"/>
        </w:rPr>
        <w:t xml:space="preserve"> Albasheer O</w:t>
      </w:r>
      <w:r w:rsidR="00A84368" w:rsidRPr="009A1D4C">
        <w:rPr>
          <w:color w:val="222222"/>
          <w:shd w:val="clear" w:color="auto" w:fill="FFFFFF"/>
          <w:lang w:val="sr-Latn-RS"/>
        </w:rPr>
        <w:t>,</w:t>
      </w:r>
      <w:r w:rsidRPr="009A1D4C">
        <w:rPr>
          <w:color w:val="222222"/>
          <w:shd w:val="clear" w:color="auto" w:fill="FFFFFF"/>
          <w:lang w:val="sr-Latn-RS"/>
        </w:rPr>
        <w:t xml:space="preserve"> Makeen A</w:t>
      </w:r>
      <w:r w:rsidR="00A84368" w:rsidRPr="009A1D4C">
        <w:rPr>
          <w:color w:val="222222"/>
          <w:shd w:val="clear" w:color="auto" w:fill="FFFFFF"/>
          <w:lang w:val="sr-Latn-RS"/>
        </w:rPr>
        <w:t>,</w:t>
      </w:r>
      <w:r w:rsidR="00D55FAA" w:rsidRPr="009A1D4C">
        <w:rPr>
          <w:color w:val="222222"/>
          <w:shd w:val="clear" w:color="auto" w:fill="FFFFFF"/>
          <w:lang w:val="sr-Latn-RS"/>
        </w:rPr>
        <w:t xml:space="preserve"> Arishi A, Hakami O, Maashi S,</w:t>
      </w:r>
      <w:r w:rsidRPr="009A1D4C">
        <w:rPr>
          <w:color w:val="222222"/>
          <w:shd w:val="clear" w:color="auto" w:fill="FFFFFF"/>
          <w:lang w:val="sr-Latn-RS"/>
        </w:rPr>
        <w:t xml:space="preserve"> </w:t>
      </w:r>
      <w:r w:rsidR="009A383C" w:rsidRPr="009A1D4C">
        <w:rPr>
          <w:color w:val="222222"/>
          <w:shd w:val="clear" w:color="auto" w:fill="FFFFFF"/>
          <w:lang w:val="sr-Latn-RS"/>
        </w:rPr>
        <w:t>et al.</w:t>
      </w:r>
      <w:r w:rsidRPr="009A1D4C">
        <w:rPr>
          <w:color w:val="222222"/>
          <w:shd w:val="clear" w:color="auto" w:fill="FFFFFF"/>
          <w:lang w:val="sr-Latn-RS"/>
        </w:rPr>
        <w:t xml:space="preserve"> </w:t>
      </w:r>
      <w:r w:rsidRPr="009A1D4C">
        <w:rPr>
          <w:color w:val="222222"/>
          <w:shd w:val="clear" w:color="auto" w:fill="FFFFFF"/>
        </w:rPr>
        <w:t>Depression, anxiety, and stress and their association with Khat use: A cross-sectional study among Jazan University students, Saudi Arabia. </w:t>
      </w:r>
      <w:r w:rsidRPr="009A1D4C">
        <w:rPr>
          <w:rStyle w:val="html-italic"/>
          <w:iCs/>
          <w:color w:val="222222"/>
          <w:shd w:val="clear" w:color="auto" w:fill="FFFFFF"/>
        </w:rPr>
        <w:t>NeuroPsychiatry Dis. Treat</w:t>
      </w:r>
      <w:r w:rsidRPr="009A1D4C">
        <w:rPr>
          <w:rStyle w:val="html-italic"/>
          <w:i/>
          <w:iCs/>
          <w:color w:val="222222"/>
          <w:shd w:val="clear" w:color="auto" w:fill="FFFFFF"/>
        </w:rPr>
        <w:t>.</w:t>
      </w:r>
      <w:r w:rsidRPr="009A1D4C">
        <w:rPr>
          <w:color w:val="222222"/>
          <w:shd w:val="clear" w:color="auto" w:fill="FFFFFF"/>
        </w:rPr>
        <w:t> </w:t>
      </w:r>
      <w:r w:rsidRPr="009A1D4C">
        <w:rPr>
          <w:bCs/>
          <w:color w:val="222222"/>
          <w:shd w:val="clear" w:color="auto" w:fill="FFFFFF"/>
        </w:rPr>
        <w:t>2018</w:t>
      </w:r>
      <w:r w:rsidR="009A383C" w:rsidRPr="009A1D4C">
        <w:rPr>
          <w:bCs/>
          <w:color w:val="222222"/>
          <w:shd w:val="clear" w:color="auto" w:fill="FFFFFF"/>
        </w:rPr>
        <w:t>;</w:t>
      </w:r>
      <w:r w:rsidRPr="009A1D4C">
        <w:rPr>
          <w:rStyle w:val="html-italic"/>
          <w:i/>
          <w:iCs/>
          <w:color w:val="222222"/>
          <w:shd w:val="clear" w:color="auto" w:fill="FFFFFF"/>
        </w:rPr>
        <w:t>14</w:t>
      </w:r>
      <w:r w:rsidR="009A383C" w:rsidRPr="009A1D4C">
        <w:rPr>
          <w:rStyle w:val="html-italic"/>
          <w:i/>
          <w:iCs/>
          <w:color w:val="222222"/>
          <w:shd w:val="clear" w:color="auto" w:fill="FFFFFF"/>
        </w:rPr>
        <w:t>:</w:t>
      </w:r>
      <w:r w:rsidRPr="009A1D4C">
        <w:rPr>
          <w:color w:val="222222"/>
          <w:shd w:val="clear" w:color="auto" w:fill="FFFFFF"/>
        </w:rPr>
        <w:t>2755–61.</w:t>
      </w:r>
      <w:r w:rsidR="009976AE" w:rsidRPr="009A1D4C">
        <w:rPr>
          <w:color w:val="222222"/>
          <w:shd w:val="clear" w:color="auto" w:fill="FFFFFF"/>
        </w:rPr>
        <w:t xml:space="preserve"> </w:t>
      </w:r>
      <w:r w:rsidR="00290F94" w:rsidRPr="009A1D4C">
        <w:rPr>
          <w:color w:val="000000" w:themeColor="text1"/>
          <w:shd w:val="clear" w:color="auto" w:fill="FFFFFF"/>
        </w:rPr>
        <w:t>doi:</w:t>
      </w:r>
      <w:r w:rsidR="009976AE" w:rsidRPr="009A1D4C">
        <w:rPr>
          <w:color w:val="000000" w:themeColor="text1"/>
          <w:shd w:val="clear" w:color="auto" w:fill="FFFFFF"/>
        </w:rPr>
        <w:t>10.2147/NDT.S182744</w:t>
      </w:r>
      <w:r w:rsidR="00290F94" w:rsidRPr="009A1D4C">
        <w:rPr>
          <w:color w:val="000000" w:themeColor="text1"/>
          <w:shd w:val="clear" w:color="auto" w:fill="FFFFFF"/>
        </w:rPr>
        <w:t xml:space="preserve"> </w:t>
      </w:r>
    </w:p>
    <w:p w14:paraId="60472B22" w14:textId="3A7941A6" w:rsidR="00C92397" w:rsidRPr="009A1D4C" w:rsidRDefault="00C92397" w:rsidP="009A1D4C">
      <w:pPr>
        <w:pStyle w:val="ListParagraph"/>
        <w:numPr>
          <w:ilvl w:val="0"/>
          <w:numId w:val="2"/>
        </w:numPr>
        <w:spacing w:after="160" w:line="480" w:lineRule="auto"/>
        <w:jc w:val="both"/>
        <w:rPr>
          <w:b/>
          <w:color w:val="00B050"/>
          <w:lang w:val="sr-Latn-RS"/>
        </w:rPr>
      </w:pPr>
      <w:r w:rsidRPr="009A1D4C">
        <w:rPr>
          <w:color w:val="222222"/>
          <w:shd w:val="clear" w:color="auto" w:fill="FFFFFF"/>
        </w:rPr>
        <w:t>Singh M</w:t>
      </w:r>
      <w:r w:rsidR="005972EB" w:rsidRPr="009A1D4C">
        <w:rPr>
          <w:color w:val="222222"/>
          <w:shd w:val="clear" w:color="auto" w:fill="FFFFFF"/>
        </w:rPr>
        <w:t>,</w:t>
      </w:r>
      <w:r w:rsidRPr="009A1D4C">
        <w:rPr>
          <w:color w:val="222222"/>
          <w:shd w:val="clear" w:color="auto" w:fill="FFFFFF"/>
        </w:rPr>
        <w:t xml:space="preserve"> Goel NK</w:t>
      </w:r>
      <w:r w:rsidR="005972EB" w:rsidRPr="009A1D4C">
        <w:rPr>
          <w:color w:val="222222"/>
          <w:shd w:val="clear" w:color="auto" w:fill="FFFFFF"/>
        </w:rPr>
        <w:t>,</w:t>
      </w:r>
      <w:r w:rsidRPr="009A1D4C">
        <w:rPr>
          <w:color w:val="222222"/>
          <w:shd w:val="clear" w:color="auto" w:fill="FFFFFF"/>
        </w:rPr>
        <w:t xml:space="preserve"> Sharma MK</w:t>
      </w:r>
      <w:r w:rsidR="005972EB" w:rsidRPr="009A1D4C">
        <w:rPr>
          <w:color w:val="222222"/>
          <w:shd w:val="clear" w:color="auto" w:fill="FFFFFF"/>
        </w:rPr>
        <w:t>,</w:t>
      </w:r>
      <w:r w:rsidRPr="009A1D4C">
        <w:rPr>
          <w:color w:val="222222"/>
          <w:shd w:val="clear" w:color="auto" w:fill="FFFFFF"/>
        </w:rPr>
        <w:t xml:space="preserve"> Bakshi RK. Prevalence of Depression, Anxiety and Stress among Students of Punjab University, Chandigarh. </w:t>
      </w:r>
      <w:r w:rsidRPr="009A1D4C">
        <w:rPr>
          <w:rStyle w:val="html-italic"/>
          <w:iCs/>
          <w:color w:val="222222"/>
          <w:shd w:val="clear" w:color="auto" w:fill="FFFFFF"/>
        </w:rPr>
        <w:t>Natl. J. Community Med</w:t>
      </w:r>
      <w:r w:rsidRPr="009A1D4C">
        <w:rPr>
          <w:rStyle w:val="html-italic"/>
          <w:i/>
          <w:iCs/>
          <w:color w:val="222222"/>
          <w:shd w:val="clear" w:color="auto" w:fill="FFFFFF"/>
        </w:rPr>
        <w:t>.</w:t>
      </w:r>
      <w:r w:rsidRPr="009A1D4C">
        <w:rPr>
          <w:color w:val="222222"/>
          <w:shd w:val="clear" w:color="auto" w:fill="FFFFFF"/>
        </w:rPr>
        <w:t> </w:t>
      </w:r>
      <w:r w:rsidRPr="009A1D4C">
        <w:rPr>
          <w:bCs/>
          <w:color w:val="222222"/>
          <w:shd w:val="clear" w:color="auto" w:fill="FFFFFF"/>
        </w:rPr>
        <w:t>2017</w:t>
      </w:r>
      <w:r w:rsidR="004E370F" w:rsidRPr="009A1D4C">
        <w:rPr>
          <w:bCs/>
          <w:color w:val="222222"/>
          <w:shd w:val="clear" w:color="auto" w:fill="FFFFFF"/>
        </w:rPr>
        <w:t>;</w:t>
      </w:r>
      <w:r w:rsidRPr="009A1D4C">
        <w:rPr>
          <w:color w:val="222222"/>
          <w:shd w:val="clear" w:color="auto" w:fill="FFFFFF"/>
        </w:rPr>
        <w:t> </w:t>
      </w:r>
      <w:r w:rsidRPr="009A1D4C">
        <w:rPr>
          <w:rStyle w:val="html-italic"/>
          <w:i/>
          <w:iCs/>
          <w:color w:val="222222"/>
          <w:shd w:val="clear" w:color="auto" w:fill="FFFFFF"/>
        </w:rPr>
        <w:t>8</w:t>
      </w:r>
      <w:r w:rsidR="004E370F" w:rsidRPr="009A1D4C">
        <w:rPr>
          <w:rStyle w:val="html-italic"/>
          <w:i/>
          <w:iCs/>
          <w:color w:val="222222"/>
          <w:shd w:val="clear" w:color="auto" w:fill="FFFFFF"/>
        </w:rPr>
        <w:t>:</w:t>
      </w:r>
      <w:r w:rsidRPr="009A1D4C">
        <w:rPr>
          <w:color w:val="222222"/>
          <w:shd w:val="clear" w:color="auto" w:fill="FFFFFF"/>
        </w:rPr>
        <w:t>6.</w:t>
      </w:r>
      <w:r w:rsidR="00D17592" w:rsidRPr="009A1D4C">
        <w:rPr>
          <w:color w:val="222222"/>
          <w:shd w:val="clear" w:color="auto" w:fill="FFFFFF"/>
        </w:rPr>
        <w:t xml:space="preserve"> </w:t>
      </w:r>
      <w:hyperlink r:id="rId12" w:history="1">
        <w:r w:rsidR="00290F94" w:rsidRPr="009A1D4C">
          <w:rPr>
            <w:rStyle w:val="Hyperlink"/>
            <w:shd w:val="clear" w:color="auto" w:fill="FFFFFF"/>
          </w:rPr>
          <w:t>https://doi.org/10.4103%2F2249-4863.219988</w:t>
        </w:r>
      </w:hyperlink>
      <w:r w:rsidR="00290F94" w:rsidRPr="009A1D4C">
        <w:rPr>
          <w:color w:val="222222"/>
          <w:shd w:val="clear" w:color="auto" w:fill="FFFFFF"/>
        </w:rPr>
        <w:t xml:space="preserve"> </w:t>
      </w:r>
    </w:p>
    <w:p w14:paraId="254EB216" w14:textId="6C49F315" w:rsidR="00C92397" w:rsidRPr="009A1D4C" w:rsidRDefault="00C92397" w:rsidP="009A1D4C">
      <w:pPr>
        <w:pStyle w:val="ListParagraph"/>
        <w:numPr>
          <w:ilvl w:val="0"/>
          <w:numId w:val="2"/>
        </w:numPr>
        <w:spacing w:after="160" w:line="480" w:lineRule="auto"/>
        <w:jc w:val="both"/>
        <w:rPr>
          <w:b/>
          <w:color w:val="00B050"/>
          <w:lang w:val="sr-Latn-RS"/>
        </w:rPr>
      </w:pPr>
      <w:r w:rsidRPr="009A1D4C">
        <w:rPr>
          <w:color w:val="222222"/>
          <w:shd w:val="clear" w:color="auto" w:fill="FFFFFF"/>
        </w:rPr>
        <w:t>Levis B, Benedetti A, Thombs BD. Accuracy of Patient Health Questionnaire-9 (PHQ-9) for screening to detect major depression:individual participant data meta-analysis. BMJ.</w:t>
      </w:r>
      <w:r w:rsidR="00682E8C" w:rsidRPr="009A1D4C">
        <w:rPr>
          <w:color w:val="222222"/>
          <w:shd w:val="clear" w:color="auto" w:fill="FFFFFF"/>
        </w:rPr>
        <w:t xml:space="preserve"> </w:t>
      </w:r>
      <w:r w:rsidRPr="009A1D4C">
        <w:rPr>
          <w:color w:val="222222"/>
          <w:shd w:val="clear" w:color="auto" w:fill="FFFFFF"/>
        </w:rPr>
        <w:t>2019;365:1476</w:t>
      </w:r>
      <w:r w:rsidR="00682E8C" w:rsidRPr="009A1D4C">
        <w:rPr>
          <w:color w:val="222222"/>
          <w:shd w:val="clear" w:color="auto" w:fill="FFFFFF"/>
        </w:rPr>
        <w:t>.</w:t>
      </w:r>
      <w:r w:rsidR="00D17592" w:rsidRPr="009A1D4C">
        <w:rPr>
          <w:color w:val="222222"/>
          <w:shd w:val="clear" w:color="auto" w:fill="FFFFFF"/>
        </w:rPr>
        <w:t xml:space="preserve"> </w:t>
      </w:r>
      <w:hyperlink r:id="rId13" w:history="1">
        <w:r w:rsidR="00290F94" w:rsidRPr="009A1D4C">
          <w:rPr>
            <w:rStyle w:val="Hyperlink"/>
            <w:shd w:val="clear" w:color="auto" w:fill="FFFFFF"/>
          </w:rPr>
          <w:t>https://doi.org/10.1136/bmj.l1476</w:t>
        </w:r>
      </w:hyperlink>
      <w:r w:rsidR="00290F94" w:rsidRPr="009A1D4C">
        <w:rPr>
          <w:color w:val="222222"/>
          <w:shd w:val="clear" w:color="auto" w:fill="FFFFFF"/>
        </w:rPr>
        <w:t xml:space="preserve"> </w:t>
      </w:r>
    </w:p>
    <w:p w14:paraId="5712BDB3" w14:textId="33B8D649" w:rsidR="00C92397" w:rsidRPr="009A1D4C" w:rsidRDefault="00C92397" w:rsidP="009A1D4C">
      <w:pPr>
        <w:pStyle w:val="ListParagraph"/>
        <w:numPr>
          <w:ilvl w:val="0"/>
          <w:numId w:val="2"/>
        </w:numPr>
        <w:spacing w:after="160" w:line="480" w:lineRule="auto"/>
        <w:ind w:left="644"/>
        <w:jc w:val="both"/>
        <w:rPr>
          <w:b/>
          <w:color w:val="00B050"/>
          <w:lang w:val="sr-Latn-RS"/>
        </w:rPr>
      </w:pPr>
      <w:r w:rsidRPr="009A1D4C">
        <w:rPr>
          <w:color w:val="212121"/>
          <w:shd w:val="clear" w:color="auto" w:fill="FFFFFF"/>
        </w:rPr>
        <w:t>McGorry P. </w:t>
      </w:r>
      <w:r w:rsidRPr="009A1D4C">
        <w:rPr>
          <w:rStyle w:val="ref-title"/>
          <w:rFonts w:eastAsiaTheme="majorEastAsia"/>
          <w:color w:val="212121"/>
          <w:shd w:val="clear" w:color="auto" w:fill="FFFFFF"/>
        </w:rPr>
        <w:t>Transition to adulthood: the critical period for pre-emptive, disease-modifying care for schizophrenia and related disorders</w:t>
      </w:r>
      <w:r w:rsidRPr="009A1D4C">
        <w:rPr>
          <w:color w:val="212121"/>
          <w:shd w:val="clear" w:color="auto" w:fill="FFFFFF"/>
        </w:rPr>
        <w:t>. </w:t>
      </w:r>
      <w:r w:rsidRPr="009A1D4C">
        <w:rPr>
          <w:rStyle w:val="ref-journal"/>
          <w:iCs/>
          <w:color w:val="212121"/>
          <w:shd w:val="clear" w:color="auto" w:fill="FFFFFF"/>
        </w:rPr>
        <w:t>Schizophr Bull</w:t>
      </w:r>
      <w:r w:rsidR="00290F94" w:rsidRPr="009A1D4C">
        <w:rPr>
          <w:rStyle w:val="ref-journal"/>
          <w:iCs/>
          <w:color w:val="212121"/>
          <w:shd w:val="clear" w:color="auto" w:fill="FFFFFF"/>
        </w:rPr>
        <w:t>.</w:t>
      </w:r>
      <w:r w:rsidRPr="009A1D4C">
        <w:rPr>
          <w:color w:val="212121"/>
          <w:shd w:val="clear" w:color="auto" w:fill="FFFFFF"/>
        </w:rPr>
        <w:t> 2011;</w:t>
      </w:r>
      <w:r w:rsidRPr="009A1D4C">
        <w:rPr>
          <w:rStyle w:val="ref-vol"/>
          <w:color w:val="212121"/>
          <w:shd w:val="clear" w:color="auto" w:fill="FFFFFF"/>
        </w:rPr>
        <w:t>37</w:t>
      </w:r>
      <w:r w:rsidR="00682E8C" w:rsidRPr="009A1D4C">
        <w:rPr>
          <w:color w:val="212121"/>
          <w:shd w:val="clear" w:color="auto" w:fill="FFFFFF"/>
        </w:rPr>
        <w:t xml:space="preserve">:524–30. </w:t>
      </w:r>
      <w:r w:rsidR="00D17592" w:rsidRPr="009A1D4C">
        <w:rPr>
          <w:color w:val="000000" w:themeColor="text1"/>
          <w:shd w:val="clear" w:color="auto" w:fill="FFFFFF"/>
        </w:rPr>
        <w:t>doi: 10.1093/schbul/sbr027</w:t>
      </w:r>
      <w:r w:rsidR="00290F94" w:rsidRPr="009A1D4C">
        <w:rPr>
          <w:color w:val="000000" w:themeColor="text1"/>
          <w:shd w:val="clear" w:color="auto" w:fill="FFFFFF"/>
        </w:rPr>
        <w:t xml:space="preserve"> </w:t>
      </w:r>
    </w:p>
    <w:p w14:paraId="7028978D" w14:textId="324564BC" w:rsidR="00D17592" w:rsidRPr="009A1D4C" w:rsidRDefault="00C92397" w:rsidP="009A1D4C">
      <w:pPr>
        <w:pStyle w:val="ListParagraph"/>
        <w:numPr>
          <w:ilvl w:val="0"/>
          <w:numId w:val="2"/>
        </w:numPr>
        <w:spacing w:after="160" w:line="480" w:lineRule="auto"/>
        <w:jc w:val="both"/>
        <w:rPr>
          <w:b/>
          <w:color w:val="00B050"/>
          <w:lang w:val="sr-Latn-RS"/>
        </w:rPr>
      </w:pPr>
      <w:r w:rsidRPr="009A1D4C">
        <w:rPr>
          <w:color w:val="212121"/>
          <w:shd w:val="clear" w:color="auto" w:fill="FFFFFF"/>
        </w:rPr>
        <w:t>Yung AR, Cotter J. </w:t>
      </w:r>
      <w:r w:rsidRPr="009A1D4C">
        <w:rPr>
          <w:rStyle w:val="ref-journal"/>
          <w:iCs/>
          <w:color w:val="212121"/>
          <w:shd w:val="clear" w:color="auto" w:fill="FFFFFF"/>
        </w:rPr>
        <w:t>McGorry PD. youth mental health: approaches to emerging mental ill-health in young people Routledge</w:t>
      </w:r>
      <w:r w:rsidR="00290F94" w:rsidRPr="009A1D4C">
        <w:rPr>
          <w:color w:val="212121"/>
          <w:shd w:val="clear" w:color="auto" w:fill="FFFFFF"/>
        </w:rPr>
        <w:t>.</w:t>
      </w:r>
      <w:r w:rsidRPr="009A1D4C">
        <w:rPr>
          <w:color w:val="212121"/>
          <w:shd w:val="clear" w:color="auto" w:fill="FFFFFF"/>
        </w:rPr>
        <w:t xml:space="preserve"> 2020.</w:t>
      </w:r>
      <w:r w:rsidR="00D17592" w:rsidRPr="009A1D4C">
        <w:rPr>
          <w:b/>
          <w:color w:val="00B050"/>
          <w:lang w:val="sr-Latn-RS"/>
        </w:rPr>
        <w:t xml:space="preserve"> </w:t>
      </w:r>
      <w:hyperlink r:id="rId14" w:history="1">
        <w:r w:rsidR="00290F94" w:rsidRPr="009A1D4C">
          <w:rPr>
            <w:rStyle w:val="Hyperlink"/>
            <w:lang w:val="sr-Latn-RS"/>
          </w:rPr>
          <w:t>https://doi.org/10.4324/9780429285806</w:t>
        </w:r>
      </w:hyperlink>
      <w:r w:rsidR="00290F94" w:rsidRPr="009A1D4C">
        <w:rPr>
          <w:color w:val="000000" w:themeColor="text1"/>
          <w:lang w:val="sr-Latn-RS"/>
        </w:rPr>
        <w:t xml:space="preserve"> </w:t>
      </w:r>
    </w:p>
    <w:p w14:paraId="1164E293" w14:textId="3F3297BD" w:rsidR="00C92397" w:rsidRPr="009A1D4C" w:rsidRDefault="00D17592" w:rsidP="009A1D4C">
      <w:pPr>
        <w:pStyle w:val="ListParagraph"/>
        <w:numPr>
          <w:ilvl w:val="0"/>
          <w:numId w:val="2"/>
        </w:numPr>
        <w:spacing w:after="160" w:line="480" w:lineRule="auto"/>
        <w:ind w:left="644"/>
        <w:jc w:val="both"/>
        <w:rPr>
          <w:b/>
          <w:color w:val="00B050"/>
          <w:lang w:val="sr-Latn-RS"/>
        </w:rPr>
      </w:pPr>
      <w:r w:rsidRPr="009A1D4C">
        <w:rPr>
          <w:color w:val="212121"/>
          <w:shd w:val="clear" w:color="auto" w:fill="FFFFFF"/>
        </w:rPr>
        <w:t>Fusar-Poli P. </w:t>
      </w:r>
      <w:r w:rsidRPr="009A1D4C">
        <w:rPr>
          <w:rStyle w:val="ref-title"/>
          <w:rFonts w:eastAsiaTheme="majorEastAsia"/>
          <w:color w:val="212121"/>
          <w:shd w:val="clear" w:color="auto" w:fill="FFFFFF"/>
        </w:rPr>
        <w:t>Integrated</w:t>
      </w:r>
      <w:r w:rsidR="00C92397" w:rsidRPr="009A1D4C">
        <w:rPr>
          <w:color w:val="212121"/>
          <w:shd w:val="clear" w:color="auto" w:fill="FFFFFF"/>
        </w:rPr>
        <w:t> </w:t>
      </w:r>
      <w:r w:rsidR="00C92397" w:rsidRPr="009A1D4C">
        <w:rPr>
          <w:rStyle w:val="ref-title"/>
          <w:rFonts w:eastAsiaTheme="majorEastAsia"/>
          <w:color w:val="212121"/>
          <w:shd w:val="clear" w:color="auto" w:fill="FFFFFF"/>
        </w:rPr>
        <w:t xml:space="preserve"> mental health services for the developmental period (0 to 25 years): a critical review of the evidence</w:t>
      </w:r>
      <w:r w:rsidR="00C92397" w:rsidRPr="009A1D4C">
        <w:rPr>
          <w:color w:val="212121"/>
          <w:shd w:val="clear" w:color="auto" w:fill="FFFFFF"/>
        </w:rPr>
        <w:t>. </w:t>
      </w:r>
      <w:r w:rsidR="00C92397" w:rsidRPr="009A1D4C">
        <w:rPr>
          <w:rStyle w:val="ref-journal"/>
          <w:iCs/>
          <w:color w:val="212121"/>
          <w:shd w:val="clear" w:color="auto" w:fill="FFFFFF"/>
        </w:rPr>
        <w:t>Front Psychiatry</w:t>
      </w:r>
      <w:r w:rsidR="00290F94" w:rsidRPr="009A1D4C">
        <w:rPr>
          <w:rStyle w:val="ref-journal"/>
          <w:iCs/>
          <w:color w:val="212121"/>
          <w:shd w:val="clear" w:color="auto" w:fill="FFFFFF"/>
        </w:rPr>
        <w:t>.</w:t>
      </w:r>
      <w:r w:rsidR="00C92397" w:rsidRPr="009A1D4C">
        <w:rPr>
          <w:color w:val="212121"/>
          <w:shd w:val="clear" w:color="auto" w:fill="FFFFFF"/>
        </w:rPr>
        <w:t> 2019;</w:t>
      </w:r>
      <w:r w:rsidR="00C92397" w:rsidRPr="009A1D4C">
        <w:rPr>
          <w:rStyle w:val="ref-vol"/>
          <w:color w:val="212121"/>
          <w:shd w:val="clear" w:color="auto" w:fill="FFFFFF"/>
        </w:rPr>
        <w:t>10</w:t>
      </w:r>
      <w:r w:rsidR="00682E8C" w:rsidRPr="009A1D4C">
        <w:rPr>
          <w:color w:val="212121"/>
          <w:shd w:val="clear" w:color="auto" w:fill="FFFFFF"/>
        </w:rPr>
        <w:t xml:space="preserve">. </w:t>
      </w:r>
      <w:r w:rsidRPr="009A1D4C">
        <w:rPr>
          <w:rFonts w:eastAsiaTheme="minorHAnsi"/>
          <w:color w:val="000000" w:themeColor="text1"/>
          <w:shd w:val="clear" w:color="auto" w:fill="FFFFFF"/>
        </w:rPr>
        <w:t>doi: </w:t>
      </w:r>
      <w:hyperlink r:id="rId15" w:tgtFrame="_blank" w:history="1">
        <w:r w:rsidRPr="009A1D4C">
          <w:rPr>
            <w:rFonts w:eastAsiaTheme="minorHAnsi"/>
            <w:color w:val="000000" w:themeColor="text1"/>
            <w:u w:val="single"/>
            <w:shd w:val="clear" w:color="auto" w:fill="FFFFFF"/>
          </w:rPr>
          <w:t>10.3389/fpsyt.2019.00355</w:t>
        </w:r>
      </w:hyperlink>
      <w:r w:rsidR="00290F94" w:rsidRPr="009A1D4C">
        <w:rPr>
          <w:rFonts w:eastAsiaTheme="minorHAnsi"/>
          <w:color w:val="000000" w:themeColor="text1"/>
          <w:u w:val="single"/>
          <w:shd w:val="clear" w:color="auto" w:fill="FFFFFF"/>
        </w:rPr>
        <w:t xml:space="preserve"> </w:t>
      </w:r>
    </w:p>
    <w:p w14:paraId="25005FE7" w14:textId="39C44ECE" w:rsidR="001A19B8" w:rsidRPr="009A1D4C" w:rsidRDefault="001A19B8" w:rsidP="009A1D4C">
      <w:pPr>
        <w:pStyle w:val="ListParagraph"/>
        <w:numPr>
          <w:ilvl w:val="0"/>
          <w:numId w:val="2"/>
        </w:numPr>
        <w:spacing w:after="160" w:line="480" w:lineRule="auto"/>
        <w:jc w:val="both"/>
        <w:rPr>
          <w:b/>
          <w:color w:val="00B050"/>
          <w:lang w:val="sr-Latn-RS"/>
        </w:rPr>
      </w:pPr>
      <w:r w:rsidRPr="009A1D4C">
        <w:rPr>
          <w:color w:val="212121"/>
          <w:shd w:val="clear" w:color="auto" w:fill="FFFFFF"/>
        </w:rPr>
        <w:lastRenderedPageBreak/>
        <w:t>O’Connor EC, Nock MK. The psychology of suicidal behavior.</w:t>
      </w:r>
      <w:r w:rsidR="00290F94" w:rsidRPr="009A1D4C">
        <w:rPr>
          <w:color w:val="212121"/>
          <w:shd w:val="clear" w:color="auto" w:fill="FFFFFF"/>
        </w:rPr>
        <w:t xml:space="preserve"> </w:t>
      </w:r>
      <w:r w:rsidRPr="009A1D4C">
        <w:rPr>
          <w:color w:val="212121"/>
          <w:shd w:val="clear" w:color="auto" w:fill="FFFFFF"/>
        </w:rPr>
        <w:t>Lancet Psychiatry.</w:t>
      </w:r>
      <w:r w:rsidR="00290F94" w:rsidRPr="009A1D4C">
        <w:rPr>
          <w:color w:val="212121"/>
          <w:shd w:val="clear" w:color="auto" w:fill="FFFFFF"/>
        </w:rPr>
        <w:t xml:space="preserve"> 2014;1(1):</w:t>
      </w:r>
      <w:r w:rsidRPr="009A1D4C">
        <w:rPr>
          <w:color w:val="212121"/>
          <w:shd w:val="clear" w:color="auto" w:fill="FFFFFF"/>
        </w:rPr>
        <w:t>73-5.</w:t>
      </w:r>
      <w:r w:rsidRPr="009A1D4C">
        <w:rPr>
          <w:b/>
          <w:color w:val="00B050"/>
          <w:lang w:val="sr-Latn-RS"/>
        </w:rPr>
        <w:t xml:space="preserve"> </w:t>
      </w:r>
      <w:hyperlink r:id="rId16" w:history="1">
        <w:r w:rsidR="00290F94" w:rsidRPr="009A1D4C">
          <w:rPr>
            <w:rStyle w:val="Hyperlink"/>
            <w:lang w:val="sr-Latn-RS"/>
          </w:rPr>
          <w:t>https://doi.org/10.1016/s2215-0366(14)70222-6</w:t>
        </w:r>
      </w:hyperlink>
      <w:r w:rsidR="00290F94" w:rsidRPr="009A1D4C">
        <w:rPr>
          <w:color w:val="000000" w:themeColor="text1"/>
          <w:lang w:val="sr-Latn-RS"/>
        </w:rPr>
        <w:t xml:space="preserve"> </w:t>
      </w:r>
    </w:p>
    <w:p w14:paraId="3B127B10" w14:textId="77213245" w:rsidR="001A19B8" w:rsidRPr="009A1D4C" w:rsidRDefault="001A19B8" w:rsidP="009A1D4C">
      <w:pPr>
        <w:pStyle w:val="ListParagraph"/>
        <w:numPr>
          <w:ilvl w:val="0"/>
          <w:numId w:val="2"/>
        </w:numPr>
        <w:spacing w:after="160" w:line="480" w:lineRule="auto"/>
        <w:jc w:val="both"/>
        <w:rPr>
          <w:b/>
          <w:color w:val="00B050"/>
          <w:lang w:val="sr-Latn-RS"/>
        </w:rPr>
      </w:pPr>
      <w:r w:rsidRPr="009A1D4C">
        <w:t>Grimmond J, Kornhaber E, Visentin D, Cleary M. A qualitative systematic review of experiances and perceptions of youth suicide. Plos One. 2019 Jun 12;14(6)</w:t>
      </w:r>
      <w:r w:rsidR="00921B30" w:rsidRPr="009A1D4C">
        <w:t xml:space="preserve"> </w:t>
      </w:r>
      <w:hyperlink r:id="rId17" w:history="1">
        <w:r w:rsidR="00290F94" w:rsidRPr="009A1D4C">
          <w:rPr>
            <w:rStyle w:val="Hyperlink"/>
          </w:rPr>
          <w:t>https://doi.org/10.1371/journal.pone.0217568</w:t>
        </w:r>
      </w:hyperlink>
      <w:r w:rsidR="00290F94" w:rsidRPr="009A1D4C">
        <w:t xml:space="preserve"> </w:t>
      </w:r>
    </w:p>
    <w:p w14:paraId="318189D7" w14:textId="6FA55391" w:rsidR="00C92397" w:rsidRPr="009A1D4C" w:rsidRDefault="00C92397" w:rsidP="009A1D4C">
      <w:pPr>
        <w:pStyle w:val="ListParagraph"/>
        <w:numPr>
          <w:ilvl w:val="0"/>
          <w:numId w:val="2"/>
        </w:numPr>
        <w:spacing w:after="160" w:line="480" w:lineRule="auto"/>
        <w:ind w:left="644"/>
        <w:jc w:val="both"/>
        <w:rPr>
          <w:b/>
          <w:color w:val="00B050"/>
          <w:lang w:val="sr-Latn-RS"/>
        </w:rPr>
      </w:pPr>
      <w:r w:rsidRPr="009A1D4C">
        <w:rPr>
          <w:color w:val="212121"/>
          <w:shd w:val="clear" w:color="auto" w:fill="FFFFFF"/>
        </w:rPr>
        <w:t>Talarowska M, Rucka K, Kowalczyk M,</w:t>
      </w:r>
      <w:r w:rsidR="00896FCA" w:rsidRPr="009A1D4C">
        <w:rPr>
          <w:color w:val="212121"/>
          <w:shd w:val="clear" w:color="auto" w:fill="FFFFFF"/>
        </w:rPr>
        <w:t>Chodkiewicz J, Kowalczyk E,Karbownik MS,</w:t>
      </w:r>
      <w:r w:rsidRPr="009A1D4C">
        <w:rPr>
          <w:color w:val="212121"/>
          <w:shd w:val="clear" w:color="auto" w:fill="FFFFFF"/>
        </w:rPr>
        <w:t xml:space="preserve"> at al. Mental Health of Students at Polish Universities after Two Years of the Outbreak of COVID-19. Int J Environ Res Public Health. 2023</w:t>
      </w:r>
      <w:r w:rsidR="004E370F" w:rsidRPr="009A1D4C">
        <w:rPr>
          <w:color w:val="212121"/>
          <w:shd w:val="clear" w:color="auto" w:fill="FFFFFF"/>
        </w:rPr>
        <w:t>;</w:t>
      </w:r>
      <w:r w:rsidR="004E370F" w:rsidRPr="009A1D4C">
        <w:rPr>
          <w:b/>
          <w:color w:val="212121"/>
          <w:shd w:val="clear" w:color="auto" w:fill="FFFFFF"/>
        </w:rPr>
        <w:t xml:space="preserve"> </w:t>
      </w:r>
      <w:r w:rsidRPr="009A1D4C">
        <w:rPr>
          <w:color w:val="212121"/>
          <w:shd w:val="clear" w:color="auto" w:fill="FFFFFF"/>
        </w:rPr>
        <w:t>20(3):1921.</w:t>
      </w:r>
      <w:r w:rsidR="00896FCA" w:rsidRPr="009A1D4C">
        <w:rPr>
          <w:shd w:val="clear" w:color="auto" w:fill="FFFFFF"/>
        </w:rPr>
        <w:t>doi:10.3390/ijerph20031921</w:t>
      </w:r>
      <w:r w:rsidR="00896FCA" w:rsidRPr="009A1D4C">
        <w:rPr>
          <w:color w:val="5B616B"/>
          <w:shd w:val="clear" w:color="auto" w:fill="FFFFFF"/>
        </w:rPr>
        <w:t>.</w:t>
      </w:r>
      <w:r w:rsidR="00290F94" w:rsidRPr="009A1D4C">
        <w:rPr>
          <w:color w:val="5B616B"/>
          <w:shd w:val="clear" w:color="auto" w:fill="FFFFFF"/>
        </w:rPr>
        <w:t xml:space="preserve"> </w:t>
      </w:r>
    </w:p>
    <w:p w14:paraId="5191BEAB" w14:textId="1B2E7C51" w:rsidR="00C92397" w:rsidRPr="009A1D4C" w:rsidRDefault="00C92397" w:rsidP="009A1D4C">
      <w:pPr>
        <w:pStyle w:val="ListParagraph"/>
        <w:numPr>
          <w:ilvl w:val="0"/>
          <w:numId w:val="2"/>
        </w:numPr>
        <w:spacing w:after="160" w:line="480" w:lineRule="auto"/>
        <w:jc w:val="both"/>
        <w:rPr>
          <w:b/>
          <w:color w:val="00B050"/>
          <w:lang w:val="sr-Latn-RS"/>
        </w:rPr>
      </w:pPr>
      <w:r w:rsidRPr="009A1D4C">
        <w:rPr>
          <w:color w:val="212121"/>
          <w:shd w:val="clear" w:color="auto" w:fill="FFFFFF"/>
        </w:rPr>
        <w:t>Auerbach RP, Alonso J, Axinn WG,</w:t>
      </w:r>
      <w:r w:rsidR="004E370F" w:rsidRPr="009A1D4C">
        <w:rPr>
          <w:color w:val="212121"/>
          <w:shd w:val="clear" w:color="auto" w:fill="FFFFFF"/>
        </w:rPr>
        <w:t xml:space="preserve"> </w:t>
      </w:r>
      <w:r w:rsidR="00D55FAA" w:rsidRPr="009A1D4C">
        <w:rPr>
          <w:color w:val="212121"/>
          <w:shd w:val="clear" w:color="auto" w:fill="FFFFFF"/>
        </w:rPr>
        <w:t>Cuijpers P, Ebert DD, Green JG</w:t>
      </w:r>
      <w:r w:rsidR="004E370F" w:rsidRPr="009A1D4C">
        <w:rPr>
          <w:color w:val="212121"/>
          <w:shd w:val="clear" w:color="auto" w:fill="FFFFFF"/>
        </w:rPr>
        <w:t>.</w:t>
      </w:r>
      <w:r w:rsidRPr="009A1D4C">
        <w:rPr>
          <w:color w:val="212121"/>
          <w:shd w:val="clear" w:color="auto" w:fill="FFFFFF"/>
        </w:rPr>
        <w:t xml:space="preserve"> Mental disorders among college students in the World Health Organizati</w:t>
      </w:r>
      <w:r w:rsidR="00290F94" w:rsidRPr="009A1D4C">
        <w:rPr>
          <w:color w:val="212121"/>
          <w:shd w:val="clear" w:color="auto" w:fill="FFFFFF"/>
        </w:rPr>
        <w:t xml:space="preserve">on World Mental Health Surveys. </w:t>
      </w:r>
      <w:r w:rsidRPr="009A1D4C">
        <w:rPr>
          <w:rStyle w:val="ref-journal"/>
          <w:iCs/>
          <w:color w:val="212121"/>
          <w:shd w:val="clear" w:color="auto" w:fill="FFFFFF"/>
        </w:rPr>
        <w:t>Psychol Med</w:t>
      </w:r>
      <w:r w:rsidR="009D51DD" w:rsidRPr="009A1D4C">
        <w:rPr>
          <w:rStyle w:val="ref-journal"/>
          <w:b/>
          <w:i/>
          <w:iCs/>
          <w:color w:val="212121"/>
          <w:shd w:val="clear" w:color="auto" w:fill="FFFFFF"/>
        </w:rPr>
        <w:t xml:space="preserve">. </w:t>
      </w:r>
      <w:r w:rsidRPr="009A1D4C">
        <w:rPr>
          <w:color w:val="212121"/>
          <w:shd w:val="clear" w:color="auto" w:fill="FFFFFF"/>
        </w:rPr>
        <w:t>2016;</w:t>
      </w:r>
      <w:r w:rsidRPr="009A1D4C">
        <w:rPr>
          <w:rStyle w:val="ref-vol"/>
          <w:color w:val="212121"/>
          <w:shd w:val="clear" w:color="auto" w:fill="FFFFFF"/>
        </w:rPr>
        <w:t>46</w:t>
      </w:r>
      <w:r w:rsidRPr="009A1D4C">
        <w:rPr>
          <w:color w:val="212121"/>
          <w:shd w:val="clear" w:color="auto" w:fill="FFFFFF"/>
        </w:rPr>
        <w:t>:2955–70</w:t>
      </w:r>
      <w:r w:rsidR="00682E8C" w:rsidRPr="009A1D4C">
        <w:rPr>
          <w:color w:val="212121"/>
          <w:shd w:val="clear" w:color="auto" w:fill="FFFFFF"/>
        </w:rPr>
        <w:t>.</w:t>
      </w:r>
      <w:r w:rsidR="00921B30" w:rsidRPr="009A1D4C">
        <w:t xml:space="preserve"> </w:t>
      </w:r>
      <w:hyperlink r:id="rId18" w:history="1">
        <w:r w:rsidR="009D51DD" w:rsidRPr="009A1D4C">
          <w:rPr>
            <w:rStyle w:val="Hyperlink"/>
            <w:shd w:val="clear" w:color="auto" w:fill="FFFFFF"/>
          </w:rPr>
          <w:t>https://doi.org/10.1017/s0033291716001665</w:t>
        </w:r>
      </w:hyperlink>
      <w:r w:rsidR="009D51DD" w:rsidRPr="009A1D4C">
        <w:rPr>
          <w:color w:val="212121"/>
          <w:shd w:val="clear" w:color="auto" w:fill="FFFFFF"/>
        </w:rPr>
        <w:t xml:space="preserve"> </w:t>
      </w:r>
    </w:p>
    <w:p w14:paraId="5F4C7D7C" w14:textId="1160FD7E" w:rsidR="00C92397" w:rsidRPr="009A1D4C" w:rsidRDefault="00C92397" w:rsidP="009A1D4C">
      <w:pPr>
        <w:pStyle w:val="ListParagraph"/>
        <w:numPr>
          <w:ilvl w:val="0"/>
          <w:numId w:val="2"/>
        </w:numPr>
        <w:spacing w:after="160" w:line="480" w:lineRule="auto"/>
        <w:jc w:val="both"/>
        <w:rPr>
          <w:b/>
          <w:color w:val="00B050"/>
          <w:lang w:val="sr-Latn-RS"/>
        </w:rPr>
      </w:pPr>
      <w:r w:rsidRPr="009A1D4C">
        <w:rPr>
          <w:color w:val="212121"/>
          <w:shd w:val="clear" w:color="auto" w:fill="FFFFFF"/>
        </w:rPr>
        <w:t xml:space="preserve"> Pedrelli P, Nyer M, Yeung A, </w:t>
      </w:r>
      <w:r w:rsidR="00D55FAA" w:rsidRPr="009A1D4C">
        <w:rPr>
          <w:color w:val="212121"/>
          <w:shd w:val="clear" w:color="auto" w:fill="FFFFFF"/>
        </w:rPr>
        <w:t>Zulauf C, Wilens T</w:t>
      </w:r>
      <w:r w:rsidR="004E370F" w:rsidRPr="009A1D4C">
        <w:rPr>
          <w:color w:val="212121"/>
          <w:shd w:val="clear" w:color="auto" w:fill="FFFFFF"/>
        </w:rPr>
        <w:t>.</w:t>
      </w:r>
      <w:r w:rsidRPr="009A1D4C">
        <w:rPr>
          <w:color w:val="212121"/>
          <w:shd w:val="clear" w:color="auto" w:fill="FFFFFF"/>
        </w:rPr>
        <w:t xml:space="preserve"> College students: mental health problems and treatment considerations. </w:t>
      </w:r>
      <w:r w:rsidRPr="009A1D4C">
        <w:rPr>
          <w:rStyle w:val="ref-journal"/>
          <w:iCs/>
          <w:color w:val="212121"/>
          <w:shd w:val="clear" w:color="auto" w:fill="FFFFFF"/>
        </w:rPr>
        <w:t>Acad Psychiatry</w:t>
      </w:r>
      <w:r w:rsidR="009D51DD" w:rsidRPr="009A1D4C">
        <w:rPr>
          <w:rStyle w:val="ref-journal"/>
          <w:b/>
          <w:i/>
          <w:iCs/>
          <w:color w:val="212121"/>
          <w:shd w:val="clear" w:color="auto" w:fill="FFFFFF"/>
        </w:rPr>
        <w:t xml:space="preserve">. </w:t>
      </w:r>
      <w:r w:rsidRPr="009A1D4C">
        <w:rPr>
          <w:color w:val="212121"/>
          <w:shd w:val="clear" w:color="auto" w:fill="FFFFFF"/>
        </w:rPr>
        <w:t>2015;</w:t>
      </w:r>
      <w:r w:rsidR="00682E8C" w:rsidRPr="009A1D4C">
        <w:rPr>
          <w:color w:val="212121"/>
          <w:shd w:val="clear" w:color="auto" w:fill="FFFFFF"/>
        </w:rPr>
        <w:t xml:space="preserve"> </w:t>
      </w:r>
      <w:r w:rsidRPr="009A1D4C">
        <w:rPr>
          <w:rStyle w:val="ref-vol"/>
          <w:color w:val="212121"/>
          <w:shd w:val="clear" w:color="auto" w:fill="FFFFFF"/>
        </w:rPr>
        <w:t>39</w:t>
      </w:r>
      <w:r w:rsidRPr="009A1D4C">
        <w:rPr>
          <w:color w:val="212121"/>
          <w:shd w:val="clear" w:color="auto" w:fill="FFFFFF"/>
        </w:rPr>
        <w:t>:503–11. </w:t>
      </w:r>
      <w:hyperlink r:id="rId19" w:history="1">
        <w:r w:rsidR="009D51DD" w:rsidRPr="009A1D4C">
          <w:rPr>
            <w:rStyle w:val="Hyperlink"/>
            <w:shd w:val="clear" w:color="auto" w:fill="FFFFFF"/>
          </w:rPr>
          <w:t>https://doi.org/10.1007%2Fs40596-014-0205-9</w:t>
        </w:r>
      </w:hyperlink>
      <w:r w:rsidR="009D51DD" w:rsidRPr="009A1D4C">
        <w:rPr>
          <w:color w:val="212121"/>
          <w:shd w:val="clear" w:color="auto" w:fill="FFFFFF"/>
        </w:rPr>
        <w:t xml:space="preserve"> </w:t>
      </w:r>
    </w:p>
    <w:p w14:paraId="5784F526" w14:textId="71F8F05F" w:rsidR="00E67DDB" w:rsidRPr="009A1D4C" w:rsidRDefault="00947CAA" w:rsidP="009A1D4C">
      <w:pPr>
        <w:spacing w:line="480" w:lineRule="auto"/>
        <w:ind w:left="360"/>
        <w:jc w:val="both"/>
        <w:rPr>
          <w:rFonts w:ascii="Times New Roman" w:hAnsi="Times New Roman" w:cs="Times New Roman"/>
          <w:sz w:val="24"/>
          <w:szCs w:val="24"/>
          <w:lang w:val="sr-Latn-RS"/>
        </w:rPr>
      </w:pPr>
      <w:r w:rsidRPr="009A1D4C">
        <w:rPr>
          <w:rFonts w:ascii="Times New Roman" w:hAnsi="Times New Roman" w:cs="Times New Roman"/>
          <w:b/>
          <w:color w:val="00B050"/>
          <w:sz w:val="24"/>
          <w:szCs w:val="24"/>
          <w:lang w:val="sr-Latn-RS"/>
        </w:rPr>
        <w:t>25</w:t>
      </w:r>
      <w:r w:rsidR="00C92397" w:rsidRPr="009A1D4C">
        <w:rPr>
          <w:rFonts w:ascii="Times New Roman" w:hAnsi="Times New Roman" w:cs="Times New Roman"/>
          <w:b/>
          <w:color w:val="00B050"/>
          <w:sz w:val="24"/>
          <w:szCs w:val="24"/>
          <w:lang w:val="sr-Latn-RS"/>
        </w:rPr>
        <w:t>.</w:t>
      </w:r>
      <w:r w:rsidR="004E370F" w:rsidRPr="009A1D4C">
        <w:rPr>
          <w:rFonts w:ascii="Times New Roman" w:hAnsi="Times New Roman" w:cs="Times New Roman"/>
          <w:b/>
          <w:color w:val="00B050"/>
          <w:sz w:val="24"/>
          <w:szCs w:val="24"/>
          <w:lang w:val="sr-Latn-RS"/>
        </w:rPr>
        <w:t xml:space="preserve"> </w:t>
      </w:r>
      <w:r w:rsidR="00C92397" w:rsidRPr="009A1D4C">
        <w:rPr>
          <w:rFonts w:ascii="Times New Roman" w:hAnsi="Times New Roman" w:cs="Times New Roman"/>
          <w:sz w:val="24"/>
          <w:szCs w:val="24"/>
          <w:lang w:val="sr-Latn-RS"/>
        </w:rPr>
        <w:t xml:space="preserve">Mofatteh M. Risk factors associated with stress, anxiety, and depression among university undergraduate students. </w:t>
      </w:r>
    </w:p>
    <w:p w14:paraId="1476F64F" w14:textId="704DA286" w:rsidR="00C92397" w:rsidRPr="009A1D4C" w:rsidRDefault="00C92397" w:rsidP="009A1D4C">
      <w:pPr>
        <w:spacing w:line="480" w:lineRule="auto"/>
        <w:ind w:left="709"/>
        <w:jc w:val="both"/>
        <w:rPr>
          <w:rFonts w:ascii="Times New Roman" w:hAnsi="Times New Roman" w:cs="Times New Roman"/>
          <w:sz w:val="24"/>
          <w:szCs w:val="24"/>
          <w:lang w:val="sr-Latn-RS"/>
        </w:rPr>
      </w:pPr>
      <w:r w:rsidRPr="009A1D4C">
        <w:rPr>
          <w:rFonts w:ascii="Times New Roman" w:hAnsi="Times New Roman" w:cs="Times New Roman"/>
          <w:sz w:val="24"/>
          <w:szCs w:val="24"/>
          <w:lang w:val="sr-Latn-RS"/>
        </w:rPr>
        <w:t>AIMS public health. 2021;8:36.</w:t>
      </w:r>
      <w:r w:rsidR="00921B30" w:rsidRPr="009A1D4C">
        <w:rPr>
          <w:rFonts w:ascii="Times New Roman" w:hAnsi="Times New Roman" w:cs="Times New Roman"/>
          <w:sz w:val="24"/>
          <w:szCs w:val="24"/>
          <w:lang w:val="sr-Latn-RS"/>
        </w:rPr>
        <w:t xml:space="preserve"> </w:t>
      </w:r>
      <w:hyperlink r:id="rId20" w:history="1">
        <w:r w:rsidR="00272027" w:rsidRPr="009A1D4C">
          <w:rPr>
            <w:rStyle w:val="Hyperlink"/>
            <w:rFonts w:ascii="Times New Roman" w:hAnsi="Times New Roman" w:cs="Times New Roman"/>
            <w:sz w:val="24"/>
            <w:szCs w:val="24"/>
            <w:lang w:val="sr-Latn-RS"/>
          </w:rPr>
          <w:t>https://doi.org/10.3934%2Fpublichealth.2021004</w:t>
        </w:r>
      </w:hyperlink>
      <w:r w:rsidR="00272027" w:rsidRPr="009A1D4C">
        <w:rPr>
          <w:rFonts w:ascii="Times New Roman" w:hAnsi="Times New Roman" w:cs="Times New Roman"/>
          <w:sz w:val="24"/>
          <w:szCs w:val="24"/>
          <w:lang w:val="sr-Latn-RS"/>
        </w:rPr>
        <w:t xml:space="preserve"> </w:t>
      </w:r>
    </w:p>
    <w:p w14:paraId="37182858" w14:textId="64395D25" w:rsidR="00272027" w:rsidRPr="009A1D4C" w:rsidRDefault="00947CAA" w:rsidP="009A1D4C">
      <w:pPr>
        <w:spacing w:line="480" w:lineRule="auto"/>
        <w:ind w:left="360"/>
        <w:jc w:val="both"/>
        <w:rPr>
          <w:rFonts w:ascii="Times New Roman" w:hAnsi="Times New Roman" w:cs="Times New Roman"/>
          <w:sz w:val="24"/>
          <w:szCs w:val="24"/>
          <w:lang w:val="sr-Latn-RS"/>
        </w:rPr>
      </w:pPr>
      <w:r w:rsidRPr="009A1D4C">
        <w:rPr>
          <w:rFonts w:ascii="Times New Roman" w:hAnsi="Times New Roman" w:cs="Times New Roman"/>
          <w:b/>
          <w:color w:val="00B050"/>
          <w:sz w:val="24"/>
          <w:szCs w:val="24"/>
          <w:lang w:val="sr-Latn-RS"/>
        </w:rPr>
        <w:t>26</w:t>
      </w:r>
      <w:r w:rsidR="00C92397" w:rsidRPr="009A1D4C">
        <w:rPr>
          <w:rFonts w:ascii="Times New Roman" w:hAnsi="Times New Roman" w:cs="Times New Roman"/>
          <w:b/>
          <w:color w:val="00B050"/>
          <w:sz w:val="24"/>
          <w:szCs w:val="24"/>
          <w:lang w:val="sr-Latn-RS"/>
        </w:rPr>
        <w:t>.</w:t>
      </w:r>
      <w:r w:rsidR="006654B2" w:rsidRPr="009A1D4C">
        <w:rPr>
          <w:rFonts w:ascii="Times New Roman" w:hAnsi="Times New Roman" w:cs="Times New Roman"/>
          <w:sz w:val="24"/>
          <w:szCs w:val="24"/>
          <w:lang w:val="sr-Latn-RS"/>
        </w:rPr>
        <w:t xml:space="preserve"> Eisenberg D, Gollust SE, Golberstein E, Hefner JL. Prevalence and correlates of depression, anxiety, and suicidality </w:t>
      </w:r>
    </w:p>
    <w:p w14:paraId="32D3FCA2" w14:textId="705C8672" w:rsidR="00C92397" w:rsidRPr="009A1D4C" w:rsidRDefault="006654B2" w:rsidP="009A1D4C">
      <w:pPr>
        <w:spacing w:line="480" w:lineRule="auto"/>
        <w:ind w:left="709"/>
        <w:jc w:val="both"/>
        <w:rPr>
          <w:rFonts w:ascii="Times New Roman" w:hAnsi="Times New Roman" w:cs="Times New Roman"/>
          <w:sz w:val="24"/>
          <w:szCs w:val="24"/>
          <w:lang w:val="sr-Latn-RS"/>
        </w:rPr>
      </w:pPr>
      <w:r w:rsidRPr="009A1D4C">
        <w:rPr>
          <w:rFonts w:ascii="Times New Roman" w:hAnsi="Times New Roman" w:cs="Times New Roman"/>
          <w:sz w:val="24"/>
          <w:szCs w:val="24"/>
          <w:lang w:val="sr-Latn-RS"/>
        </w:rPr>
        <w:t>among university students. American journal of orthopsychiatry. 2007</w:t>
      </w:r>
      <w:r w:rsidR="004E370F" w:rsidRPr="009A1D4C">
        <w:rPr>
          <w:rFonts w:ascii="Times New Roman" w:hAnsi="Times New Roman" w:cs="Times New Roman"/>
          <w:sz w:val="24"/>
          <w:szCs w:val="24"/>
          <w:lang w:val="sr-Latn-RS"/>
        </w:rPr>
        <w:t>;</w:t>
      </w:r>
      <w:r w:rsidRPr="009A1D4C">
        <w:rPr>
          <w:rFonts w:ascii="Times New Roman" w:hAnsi="Times New Roman" w:cs="Times New Roman"/>
          <w:sz w:val="24"/>
          <w:szCs w:val="24"/>
          <w:lang w:val="sr-Latn-RS"/>
        </w:rPr>
        <w:t>77:534-42</w:t>
      </w:r>
      <w:r w:rsidR="00682E8C" w:rsidRPr="009A1D4C">
        <w:rPr>
          <w:rFonts w:ascii="Times New Roman" w:hAnsi="Times New Roman" w:cs="Times New Roman"/>
          <w:sz w:val="24"/>
          <w:szCs w:val="24"/>
          <w:lang w:val="sr-Latn-RS"/>
        </w:rPr>
        <w:t>.</w:t>
      </w:r>
      <w:r w:rsidR="00921B30" w:rsidRPr="009A1D4C">
        <w:rPr>
          <w:rFonts w:ascii="Times New Roman" w:hAnsi="Times New Roman" w:cs="Times New Roman"/>
          <w:sz w:val="24"/>
          <w:szCs w:val="24"/>
          <w:lang w:val="sr-Latn-RS"/>
        </w:rPr>
        <w:t xml:space="preserve"> </w:t>
      </w:r>
      <w:hyperlink r:id="rId21" w:history="1">
        <w:r w:rsidR="00E77C66" w:rsidRPr="009A1D4C">
          <w:rPr>
            <w:rStyle w:val="Hyperlink"/>
            <w:rFonts w:ascii="Times New Roman" w:hAnsi="Times New Roman" w:cs="Times New Roman"/>
            <w:sz w:val="24"/>
            <w:szCs w:val="24"/>
            <w:lang w:val="sr-Latn-RS"/>
          </w:rPr>
          <w:t>https://doi.org/10.1037/0002-9432.77.4.534</w:t>
        </w:r>
      </w:hyperlink>
      <w:r w:rsidR="00E77C66" w:rsidRPr="009A1D4C">
        <w:rPr>
          <w:rFonts w:ascii="Times New Roman" w:hAnsi="Times New Roman" w:cs="Times New Roman"/>
          <w:sz w:val="24"/>
          <w:szCs w:val="24"/>
          <w:lang w:val="sr-Latn-RS"/>
        </w:rPr>
        <w:t xml:space="preserve"> </w:t>
      </w:r>
    </w:p>
    <w:p w14:paraId="298EE02C" w14:textId="51A809DF" w:rsidR="009409DC" w:rsidRPr="009A1D4C" w:rsidRDefault="00947CAA" w:rsidP="009A1D4C">
      <w:pPr>
        <w:spacing w:line="480" w:lineRule="auto"/>
        <w:ind w:left="426"/>
        <w:jc w:val="both"/>
        <w:rPr>
          <w:rFonts w:ascii="Times New Roman" w:hAnsi="Times New Roman" w:cs="Times New Roman"/>
          <w:sz w:val="24"/>
          <w:szCs w:val="24"/>
          <w:lang w:val="sr-Latn-RS"/>
        </w:rPr>
      </w:pPr>
      <w:r w:rsidRPr="009A1D4C">
        <w:rPr>
          <w:rFonts w:ascii="Times New Roman" w:hAnsi="Times New Roman" w:cs="Times New Roman"/>
          <w:b/>
          <w:color w:val="00B050"/>
          <w:sz w:val="24"/>
          <w:szCs w:val="24"/>
          <w:lang w:val="sr-Latn-RS"/>
        </w:rPr>
        <w:lastRenderedPageBreak/>
        <w:t>27</w:t>
      </w:r>
      <w:r w:rsidR="00C92397" w:rsidRPr="009A1D4C">
        <w:rPr>
          <w:rFonts w:ascii="Times New Roman" w:hAnsi="Times New Roman" w:cs="Times New Roman"/>
          <w:b/>
          <w:color w:val="00B050"/>
          <w:sz w:val="24"/>
          <w:szCs w:val="24"/>
          <w:lang w:val="sr-Latn-RS"/>
        </w:rPr>
        <w:t xml:space="preserve">. </w:t>
      </w:r>
      <w:r w:rsidR="006654B2" w:rsidRPr="009A1D4C">
        <w:rPr>
          <w:rFonts w:ascii="Times New Roman" w:hAnsi="Times New Roman" w:cs="Times New Roman"/>
          <w:sz w:val="24"/>
          <w:szCs w:val="24"/>
          <w:lang w:val="sr-Latn-RS"/>
        </w:rPr>
        <w:t xml:space="preserve">Koly KN, Sultana S, Iqbal A, </w:t>
      </w:r>
      <w:r w:rsidR="00D55FAA" w:rsidRPr="009A1D4C">
        <w:rPr>
          <w:rFonts w:ascii="Times New Roman" w:hAnsi="Times New Roman" w:cs="Times New Roman"/>
          <w:sz w:val="24"/>
          <w:szCs w:val="24"/>
          <w:lang w:val="sr-Latn-RS"/>
        </w:rPr>
        <w:t>Iqbal A, Dunn JA, Ryan G. Chowdhury AB</w:t>
      </w:r>
      <w:r w:rsidR="004E370F" w:rsidRPr="009A1D4C">
        <w:rPr>
          <w:rFonts w:ascii="Times New Roman" w:hAnsi="Times New Roman" w:cs="Times New Roman"/>
          <w:sz w:val="24"/>
          <w:szCs w:val="24"/>
          <w:lang w:val="sr-Latn-RS"/>
        </w:rPr>
        <w:t>.</w:t>
      </w:r>
      <w:r w:rsidR="006654B2" w:rsidRPr="009A1D4C">
        <w:rPr>
          <w:rFonts w:ascii="Times New Roman" w:hAnsi="Times New Roman" w:cs="Times New Roman"/>
          <w:sz w:val="24"/>
          <w:szCs w:val="24"/>
          <w:lang w:val="sr-Latn-RS"/>
        </w:rPr>
        <w:t xml:space="preserve"> Prevalence of depression and its correlates </w:t>
      </w:r>
    </w:p>
    <w:p w14:paraId="6448FD5B" w14:textId="50E4562E" w:rsidR="00C92397" w:rsidRPr="009A1D4C" w:rsidRDefault="006654B2" w:rsidP="009A1D4C">
      <w:pPr>
        <w:spacing w:line="480" w:lineRule="auto"/>
        <w:ind w:left="709"/>
        <w:jc w:val="both"/>
        <w:rPr>
          <w:rFonts w:ascii="Times New Roman" w:hAnsi="Times New Roman" w:cs="Times New Roman"/>
          <w:sz w:val="24"/>
          <w:szCs w:val="24"/>
          <w:lang w:val="sr-Latn-RS"/>
        </w:rPr>
      </w:pPr>
      <w:r w:rsidRPr="009A1D4C">
        <w:rPr>
          <w:rFonts w:ascii="Times New Roman" w:hAnsi="Times New Roman" w:cs="Times New Roman"/>
          <w:sz w:val="24"/>
          <w:szCs w:val="24"/>
          <w:lang w:val="sr-Latn-RS"/>
        </w:rPr>
        <w:t>among public university students in Bangladesh. Journal of Affective Disorders. 2021</w:t>
      </w:r>
      <w:r w:rsidR="00682E8C" w:rsidRPr="009A1D4C">
        <w:rPr>
          <w:rFonts w:ascii="Times New Roman" w:hAnsi="Times New Roman" w:cs="Times New Roman"/>
          <w:sz w:val="24"/>
          <w:szCs w:val="24"/>
          <w:lang w:val="sr-Latn-RS"/>
        </w:rPr>
        <w:t>;</w:t>
      </w:r>
      <w:r w:rsidRPr="009A1D4C">
        <w:rPr>
          <w:rFonts w:ascii="Times New Roman" w:hAnsi="Times New Roman" w:cs="Times New Roman"/>
          <w:sz w:val="24"/>
          <w:szCs w:val="24"/>
          <w:lang w:val="sr-Latn-RS"/>
        </w:rPr>
        <w:t>282:689-94</w:t>
      </w:r>
      <w:r w:rsidR="00682E8C" w:rsidRPr="009A1D4C">
        <w:rPr>
          <w:rFonts w:ascii="Times New Roman" w:hAnsi="Times New Roman" w:cs="Times New Roman"/>
          <w:sz w:val="24"/>
          <w:szCs w:val="24"/>
          <w:lang w:val="sr-Latn-RS"/>
        </w:rPr>
        <w:t>.</w:t>
      </w:r>
      <w:r w:rsidR="00C92397" w:rsidRPr="009A1D4C">
        <w:rPr>
          <w:rFonts w:ascii="Times New Roman" w:hAnsi="Times New Roman" w:cs="Times New Roman"/>
          <w:sz w:val="24"/>
          <w:szCs w:val="24"/>
          <w:lang w:val="sr-Latn-RS"/>
        </w:rPr>
        <w:t xml:space="preserve"> </w:t>
      </w:r>
      <w:hyperlink r:id="rId22" w:history="1">
        <w:r w:rsidR="00E77C66" w:rsidRPr="009A1D4C">
          <w:rPr>
            <w:rStyle w:val="Hyperlink"/>
            <w:rFonts w:ascii="Times New Roman" w:hAnsi="Times New Roman" w:cs="Times New Roman"/>
            <w:sz w:val="24"/>
            <w:szCs w:val="24"/>
            <w:lang w:val="sr-Latn-RS"/>
          </w:rPr>
          <w:t>https://doi.org/10.1016/j.jad.2020.12.137</w:t>
        </w:r>
      </w:hyperlink>
      <w:r w:rsidR="00E77C66" w:rsidRPr="009A1D4C">
        <w:rPr>
          <w:rFonts w:ascii="Times New Roman" w:hAnsi="Times New Roman" w:cs="Times New Roman"/>
          <w:sz w:val="24"/>
          <w:szCs w:val="24"/>
          <w:lang w:val="sr-Latn-RS"/>
        </w:rPr>
        <w:t xml:space="preserve"> </w:t>
      </w:r>
    </w:p>
    <w:p w14:paraId="7BD13CE2" w14:textId="439C8952" w:rsidR="00272027" w:rsidRPr="009A1D4C" w:rsidRDefault="00947CAA" w:rsidP="009A1D4C">
      <w:pPr>
        <w:spacing w:line="480" w:lineRule="auto"/>
        <w:ind w:left="426"/>
        <w:jc w:val="both"/>
        <w:rPr>
          <w:rFonts w:ascii="Times New Roman" w:hAnsi="Times New Roman" w:cs="Times New Roman"/>
          <w:sz w:val="24"/>
          <w:szCs w:val="24"/>
          <w:lang w:val="sr-Latn-RS"/>
        </w:rPr>
      </w:pPr>
      <w:r w:rsidRPr="009A1D4C">
        <w:rPr>
          <w:rFonts w:ascii="Times New Roman" w:hAnsi="Times New Roman" w:cs="Times New Roman"/>
          <w:b/>
          <w:color w:val="00B050"/>
          <w:sz w:val="24"/>
          <w:szCs w:val="24"/>
          <w:lang w:val="sr-Latn-RS"/>
        </w:rPr>
        <w:t>28</w:t>
      </w:r>
      <w:r w:rsidR="00C92397" w:rsidRPr="009A1D4C">
        <w:rPr>
          <w:rFonts w:ascii="Times New Roman" w:hAnsi="Times New Roman" w:cs="Times New Roman"/>
          <w:sz w:val="24"/>
          <w:szCs w:val="24"/>
          <w:lang w:val="sr-Latn-RS"/>
        </w:rPr>
        <w:t xml:space="preserve">. </w:t>
      </w:r>
      <w:r w:rsidR="006654B2" w:rsidRPr="009A1D4C">
        <w:rPr>
          <w:rFonts w:ascii="Times New Roman" w:hAnsi="Times New Roman" w:cs="Times New Roman"/>
          <w:sz w:val="24"/>
          <w:szCs w:val="24"/>
          <w:lang w:val="sr-Latn-RS"/>
        </w:rPr>
        <w:t xml:space="preserve">Luo W, Zhong BL, Chiu HF. Prevalence of depressive symptoms among Chinese university students amid the </w:t>
      </w:r>
    </w:p>
    <w:p w14:paraId="5F2C73D5" w14:textId="057AC2F8" w:rsidR="00C92397" w:rsidRPr="009A1D4C" w:rsidRDefault="006654B2" w:rsidP="009A1D4C">
      <w:pPr>
        <w:spacing w:line="480" w:lineRule="auto"/>
        <w:ind w:left="709"/>
        <w:jc w:val="both"/>
        <w:rPr>
          <w:rFonts w:ascii="Times New Roman" w:hAnsi="Times New Roman" w:cs="Times New Roman"/>
          <w:sz w:val="24"/>
          <w:szCs w:val="24"/>
          <w:lang w:val="sr-Latn-RS"/>
        </w:rPr>
      </w:pPr>
      <w:r w:rsidRPr="009A1D4C">
        <w:rPr>
          <w:rFonts w:ascii="Times New Roman" w:hAnsi="Times New Roman" w:cs="Times New Roman"/>
          <w:sz w:val="24"/>
          <w:szCs w:val="24"/>
          <w:lang w:val="sr-Latn-RS"/>
        </w:rPr>
        <w:t>COVID-19 pandemic: a systematic review and meta-analysis. Epidemiology and psychiatric sciences. 2021;30:e31</w:t>
      </w:r>
      <w:r w:rsidR="00682E8C" w:rsidRPr="009A1D4C">
        <w:rPr>
          <w:rFonts w:ascii="Times New Roman" w:hAnsi="Times New Roman" w:cs="Times New Roman"/>
          <w:sz w:val="24"/>
          <w:szCs w:val="24"/>
          <w:lang w:val="sr-Latn-RS"/>
        </w:rPr>
        <w:t>.</w:t>
      </w:r>
      <w:r w:rsidR="00C92397" w:rsidRPr="009A1D4C">
        <w:rPr>
          <w:rFonts w:ascii="Times New Roman" w:hAnsi="Times New Roman" w:cs="Times New Roman"/>
          <w:sz w:val="24"/>
          <w:szCs w:val="24"/>
          <w:lang w:val="sr-Latn-RS"/>
        </w:rPr>
        <w:t xml:space="preserve"> </w:t>
      </w:r>
      <w:hyperlink r:id="rId23" w:history="1">
        <w:r w:rsidR="00272027" w:rsidRPr="009A1D4C">
          <w:rPr>
            <w:rStyle w:val="Hyperlink"/>
            <w:rFonts w:ascii="Times New Roman" w:hAnsi="Times New Roman" w:cs="Times New Roman"/>
            <w:sz w:val="24"/>
            <w:szCs w:val="24"/>
            <w:lang w:val="sr-Latn-RS"/>
          </w:rPr>
          <w:t>https://doi.org/10.1017%2FS2045796021000202</w:t>
        </w:r>
      </w:hyperlink>
      <w:r w:rsidR="00272027" w:rsidRPr="009A1D4C">
        <w:rPr>
          <w:rFonts w:ascii="Times New Roman" w:hAnsi="Times New Roman" w:cs="Times New Roman"/>
          <w:sz w:val="24"/>
          <w:szCs w:val="24"/>
          <w:lang w:val="sr-Latn-RS"/>
        </w:rPr>
        <w:t xml:space="preserve"> </w:t>
      </w:r>
    </w:p>
    <w:p w14:paraId="06D0CA04" w14:textId="21D7D546" w:rsidR="00272027" w:rsidRPr="009A1D4C" w:rsidRDefault="00947CAA" w:rsidP="009A1D4C">
      <w:pPr>
        <w:spacing w:line="480" w:lineRule="auto"/>
        <w:ind w:left="426"/>
        <w:jc w:val="both"/>
        <w:rPr>
          <w:rFonts w:ascii="Times New Roman" w:hAnsi="Times New Roman" w:cs="Times New Roman"/>
          <w:sz w:val="24"/>
          <w:szCs w:val="24"/>
          <w:lang w:val="sr-Latn-RS"/>
        </w:rPr>
      </w:pPr>
      <w:r w:rsidRPr="009A1D4C">
        <w:rPr>
          <w:rFonts w:ascii="Times New Roman" w:hAnsi="Times New Roman" w:cs="Times New Roman"/>
          <w:b/>
          <w:color w:val="00B050"/>
          <w:sz w:val="24"/>
          <w:szCs w:val="24"/>
          <w:lang w:val="sr-Latn-RS"/>
        </w:rPr>
        <w:t>29</w:t>
      </w:r>
      <w:r w:rsidR="00C92397" w:rsidRPr="009A1D4C">
        <w:rPr>
          <w:rFonts w:ascii="Times New Roman" w:hAnsi="Times New Roman" w:cs="Times New Roman"/>
          <w:sz w:val="24"/>
          <w:szCs w:val="24"/>
          <w:lang w:val="sr-Latn-RS"/>
        </w:rPr>
        <w:t xml:space="preserve">. Keum BT, Miller MJ, Inkelas KK. Testing the factor structure and measurement invariance of the PHQ-9 across </w:t>
      </w:r>
    </w:p>
    <w:p w14:paraId="4764A22C" w14:textId="526977D2" w:rsidR="00C92397" w:rsidRPr="009A1D4C" w:rsidRDefault="00C92397" w:rsidP="009A1D4C">
      <w:pPr>
        <w:spacing w:line="480" w:lineRule="auto"/>
        <w:ind w:left="709"/>
        <w:jc w:val="both"/>
        <w:rPr>
          <w:rFonts w:ascii="Times New Roman" w:hAnsi="Times New Roman" w:cs="Times New Roman"/>
          <w:sz w:val="24"/>
          <w:szCs w:val="24"/>
          <w:lang w:val="sr-Latn-RS"/>
        </w:rPr>
      </w:pPr>
      <w:r w:rsidRPr="009A1D4C">
        <w:rPr>
          <w:rFonts w:ascii="Times New Roman" w:hAnsi="Times New Roman" w:cs="Times New Roman"/>
          <w:sz w:val="24"/>
          <w:szCs w:val="24"/>
          <w:lang w:val="sr-Latn-RS"/>
        </w:rPr>
        <w:t xml:space="preserve">racially diverse US college students. Psychological assessment. 2018;30:1096. </w:t>
      </w:r>
      <w:hyperlink r:id="rId24" w:history="1">
        <w:r w:rsidR="00E77C66" w:rsidRPr="009A1D4C">
          <w:rPr>
            <w:rStyle w:val="Hyperlink"/>
            <w:rFonts w:ascii="Times New Roman" w:hAnsi="Times New Roman" w:cs="Times New Roman"/>
            <w:sz w:val="24"/>
            <w:szCs w:val="24"/>
            <w:lang w:val="sr-Latn-RS"/>
          </w:rPr>
          <w:t>https://doi.org/10.1037/pas0000550</w:t>
        </w:r>
      </w:hyperlink>
      <w:r w:rsidR="00E77C66" w:rsidRPr="009A1D4C">
        <w:rPr>
          <w:rFonts w:ascii="Times New Roman" w:hAnsi="Times New Roman" w:cs="Times New Roman"/>
          <w:sz w:val="24"/>
          <w:szCs w:val="24"/>
          <w:lang w:val="sr-Latn-RS"/>
        </w:rPr>
        <w:t xml:space="preserve"> </w:t>
      </w:r>
    </w:p>
    <w:p w14:paraId="4C365D71" w14:textId="50E5667A" w:rsidR="00272027" w:rsidRPr="009A1D4C" w:rsidRDefault="00947CAA" w:rsidP="009A1D4C">
      <w:pPr>
        <w:spacing w:line="480" w:lineRule="auto"/>
        <w:ind w:left="426"/>
        <w:jc w:val="both"/>
        <w:rPr>
          <w:rFonts w:ascii="Times New Roman" w:hAnsi="Times New Roman" w:cs="Times New Roman"/>
          <w:sz w:val="24"/>
          <w:szCs w:val="24"/>
          <w:lang w:val="sr-Latn-RS"/>
        </w:rPr>
      </w:pPr>
      <w:r w:rsidRPr="009A1D4C">
        <w:rPr>
          <w:rFonts w:ascii="Times New Roman" w:hAnsi="Times New Roman" w:cs="Times New Roman"/>
          <w:b/>
          <w:color w:val="00B050"/>
          <w:sz w:val="24"/>
          <w:szCs w:val="24"/>
          <w:lang w:val="sr-Latn-RS"/>
        </w:rPr>
        <w:t>30</w:t>
      </w:r>
      <w:r w:rsidR="00C92397" w:rsidRPr="009A1D4C">
        <w:rPr>
          <w:rFonts w:ascii="Times New Roman" w:hAnsi="Times New Roman" w:cs="Times New Roman"/>
          <w:sz w:val="24"/>
          <w:szCs w:val="24"/>
          <w:lang w:val="sr-Latn-RS"/>
        </w:rPr>
        <w:t>. Jiang L, Cao Y, Ni S,</w:t>
      </w:r>
      <w:r w:rsidR="00D55FAA" w:rsidRPr="009A1D4C">
        <w:rPr>
          <w:rFonts w:ascii="Times New Roman" w:hAnsi="Times New Roman" w:cs="Times New Roman"/>
          <w:sz w:val="24"/>
          <w:szCs w:val="24"/>
          <w:lang w:val="sr-Latn-RS"/>
        </w:rPr>
        <w:t xml:space="preserve"> Chen X, Shen M, Lv H, Hu J</w:t>
      </w:r>
      <w:r w:rsidR="004E370F" w:rsidRPr="009A1D4C">
        <w:rPr>
          <w:rFonts w:ascii="Times New Roman" w:hAnsi="Times New Roman" w:cs="Times New Roman"/>
          <w:sz w:val="24"/>
          <w:szCs w:val="24"/>
          <w:lang w:val="sr-Latn-RS"/>
        </w:rPr>
        <w:t>.</w:t>
      </w:r>
      <w:r w:rsidR="00C92397" w:rsidRPr="009A1D4C">
        <w:rPr>
          <w:rFonts w:ascii="Times New Roman" w:hAnsi="Times New Roman" w:cs="Times New Roman"/>
          <w:sz w:val="24"/>
          <w:szCs w:val="24"/>
          <w:lang w:val="sr-Latn-RS"/>
        </w:rPr>
        <w:t xml:space="preserve"> Association of sedentary behavior with anxiety, depression, and </w:t>
      </w:r>
    </w:p>
    <w:p w14:paraId="7AAE4C1F" w14:textId="57482ED6" w:rsidR="00C92397" w:rsidRPr="009A1D4C" w:rsidRDefault="00C92397" w:rsidP="009A1D4C">
      <w:pPr>
        <w:spacing w:line="480" w:lineRule="auto"/>
        <w:ind w:left="709"/>
        <w:jc w:val="both"/>
        <w:rPr>
          <w:rFonts w:ascii="Times New Roman" w:hAnsi="Times New Roman" w:cs="Times New Roman"/>
          <w:sz w:val="24"/>
          <w:szCs w:val="24"/>
          <w:lang w:val="sr-Latn-RS"/>
        </w:rPr>
      </w:pPr>
      <w:r w:rsidRPr="009A1D4C">
        <w:rPr>
          <w:rFonts w:ascii="Times New Roman" w:hAnsi="Times New Roman" w:cs="Times New Roman"/>
          <w:sz w:val="24"/>
          <w:szCs w:val="24"/>
          <w:lang w:val="sr-Latn-RS"/>
        </w:rPr>
        <w:t>suicide ideation in college students. Frontiers in psychiatry. 2020</w:t>
      </w:r>
      <w:r w:rsidR="00682E8C" w:rsidRPr="009A1D4C">
        <w:rPr>
          <w:rFonts w:ascii="Times New Roman" w:hAnsi="Times New Roman" w:cs="Times New Roman"/>
          <w:b/>
          <w:sz w:val="24"/>
          <w:szCs w:val="24"/>
          <w:lang w:val="sr-Latn-RS"/>
        </w:rPr>
        <w:t>;</w:t>
      </w:r>
      <w:r w:rsidRPr="009A1D4C">
        <w:rPr>
          <w:rFonts w:ascii="Times New Roman" w:hAnsi="Times New Roman" w:cs="Times New Roman"/>
          <w:sz w:val="24"/>
          <w:szCs w:val="24"/>
          <w:lang w:val="sr-Latn-RS"/>
        </w:rPr>
        <w:t xml:space="preserve">11:566098. </w:t>
      </w:r>
      <w:hyperlink r:id="rId25" w:history="1">
        <w:r w:rsidR="00272027" w:rsidRPr="009A1D4C">
          <w:rPr>
            <w:rStyle w:val="Hyperlink"/>
            <w:rFonts w:ascii="Times New Roman" w:hAnsi="Times New Roman" w:cs="Times New Roman"/>
            <w:sz w:val="24"/>
            <w:szCs w:val="24"/>
            <w:lang w:val="sr-Latn-RS"/>
          </w:rPr>
          <w:t>https://doi.org/10.3389%2Ffpsyt.2020.566098</w:t>
        </w:r>
      </w:hyperlink>
      <w:r w:rsidR="00272027" w:rsidRPr="009A1D4C">
        <w:rPr>
          <w:rFonts w:ascii="Times New Roman" w:hAnsi="Times New Roman" w:cs="Times New Roman"/>
          <w:sz w:val="24"/>
          <w:szCs w:val="24"/>
          <w:lang w:val="sr-Latn-RS"/>
        </w:rPr>
        <w:t xml:space="preserve"> </w:t>
      </w:r>
    </w:p>
    <w:p w14:paraId="0739B644" w14:textId="16E61A20" w:rsidR="00AE77EA" w:rsidRPr="009A1D4C" w:rsidRDefault="00AE77EA" w:rsidP="009A1D4C">
      <w:pPr>
        <w:spacing w:line="480" w:lineRule="auto"/>
        <w:ind w:left="709"/>
        <w:jc w:val="both"/>
        <w:rPr>
          <w:rFonts w:ascii="Times New Roman" w:hAnsi="Times New Roman" w:cs="Times New Roman"/>
          <w:sz w:val="24"/>
          <w:szCs w:val="24"/>
          <w:lang w:val="sr-Latn-RS"/>
        </w:rPr>
      </w:pPr>
    </w:p>
    <w:p w14:paraId="14850A6E" w14:textId="0E2E9875" w:rsidR="00AE77EA" w:rsidRPr="009A1D4C" w:rsidRDefault="00AE77EA" w:rsidP="009A1D4C">
      <w:pPr>
        <w:spacing w:line="480" w:lineRule="auto"/>
        <w:ind w:left="709"/>
        <w:jc w:val="both"/>
        <w:rPr>
          <w:rFonts w:ascii="Times New Roman" w:hAnsi="Times New Roman" w:cs="Times New Roman"/>
          <w:sz w:val="24"/>
          <w:szCs w:val="24"/>
          <w:lang w:val="sr-Latn-RS"/>
        </w:rPr>
      </w:pPr>
    </w:p>
    <w:p w14:paraId="2C9B67FE" w14:textId="2222D76C" w:rsidR="00AE77EA" w:rsidRDefault="00AE77EA" w:rsidP="00272027">
      <w:pPr>
        <w:spacing w:line="480" w:lineRule="auto"/>
        <w:ind w:left="709"/>
        <w:jc w:val="both"/>
        <w:rPr>
          <w:rFonts w:ascii="Arial" w:hAnsi="Arial" w:cs="Arial"/>
          <w:sz w:val="24"/>
          <w:szCs w:val="24"/>
          <w:lang w:val="sr-Latn-RS"/>
        </w:rPr>
      </w:pPr>
    </w:p>
    <w:p w14:paraId="2DAF12FE" w14:textId="23D4B7EE" w:rsidR="00AE77EA" w:rsidRDefault="00AE77EA" w:rsidP="00272027">
      <w:pPr>
        <w:spacing w:line="480" w:lineRule="auto"/>
        <w:ind w:left="709"/>
        <w:jc w:val="both"/>
        <w:rPr>
          <w:rFonts w:ascii="Arial" w:hAnsi="Arial" w:cs="Arial"/>
          <w:sz w:val="24"/>
          <w:szCs w:val="24"/>
          <w:lang w:val="sr-Latn-RS"/>
        </w:rPr>
      </w:pPr>
    </w:p>
    <w:p w14:paraId="32A0DAE3" w14:textId="1917D6C3" w:rsidR="00AE77EA" w:rsidRDefault="00AE77EA" w:rsidP="00272027">
      <w:pPr>
        <w:spacing w:line="480" w:lineRule="auto"/>
        <w:ind w:left="709"/>
        <w:jc w:val="both"/>
        <w:rPr>
          <w:rFonts w:ascii="Arial" w:hAnsi="Arial" w:cs="Arial"/>
          <w:sz w:val="24"/>
          <w:szCs w:val="24"/>
          <w:lang w:val="sr-Latn-RS"/>
        </w:rPr>
      </w:pPr>
    </w:p>
    <w:p w14:paraId="4296BBB3" w14:textId="2B07593A" w:rsidR="00AE77EA" w:rsidRDefault="00AE77EA" w:rsidP="00272027">
      <w:pPr>
        <w:spacing w:line="480" w:lineRule="auto"/>
        <w:ind w:left="709"/>
        <w:jc w:val="both"/>
        <w:rPr>
          <w:rFonts w:ascii="Arial" w:hAnsi="Arial" w:cs="Arial"/>
          <w:sz w:val="24"/>
          <w:szCs w:val="24"/>
          <w:lang w:val="sr-Latn-RS"/>
        </w:rPr>
      </w:pPr>
    </w:p>
    <w:p w14:paraId="53F6DDCF" w14:textId="77777777" w:rsidR="009A1D4C" w:rsidRDefault="009A1D4C" w:rsidP="00272027">
      <w:pPr>
        <w:spacing w:line="480" w:lineRule="auto"/>
        <w:ind w:left="709"/>
        <w:jc w:val="both"/>
        <w:rPr>
          <w:rFonts w:ascii="Arial" w:hAnsi="Arial" w:cs="Arial"/>
          <w:sz w:val="24"/>
          <w:szCs w:val="24"/>
          <w:lang w:val="sr-Latn-RS"/>
        </w:rPr>
      </w:pPr>
    </w:p>
    <w:p w14:paraId="4F8E9C2E" w14:textId="77777777" w:rsidR="00AE77EA" w:rsidRPr="009A1D4C" w:rsidRDefault="00AE77EA" w:rsidP="00AE77EA">
      <w:pPr>
        <w:spacing w:line="240" w:lineRule="auto"/>
        <w:jc w:val="both"/>
        <w:rPr>
          <w:rStyle w:val="rynqvb"/>
          <w:rFonts w:ascii="Times New Roman" w:hAnsi="Times New Roman" w:cs="Times New Roman"/>
          <w:sz w:val="24"/>
          <w:szCs w:val="24"/>
          <w:lang w:val="en"/>
        </w:rPr>
      </w:pPr>
      <w:r w:rsidRPr="009A1D4C">
        <w:rPr>
          <w:rStyle w:val="rynqvb"/>
          <w:rFonts w:ascii="Times New Roman" w:hAnsi="Times New Roman" w:cs="Times New Roman"/>
          <w:sz w:val="24"/>
          <w:szCs w:val="24"/>
          <w:lang w:val="en"/>
        </w:rPr>
        <w:t xml:space="preserve">Table 1 Presentation of depressive symptoms in the student population by calendar year and academic year </w:t>
      </w:r>
    </w:p>
    <w:tbl>
      <w:tblPr>
        <w:tblStyle w:val="TableGrid"/>
        <w:tblW w:w="140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276"/>
        <w:gridCol w:w="1276"/>
        <w:gridCol w:w="1293"/>
        <w:gridCol w:w="1258"/>
        <w:gridCol w:w="1276"/>
        <w:gridCol w:w="1276"/>
        <w:gridCol w:w="1134"/>
        <w:gridCol w:w="1134"/>
        <w:gridCol w:w="1195"/>
        <w:gridCol w:w="1231"/>
      </w:tblGrid>
      <w:tr w:rsidR="00AE77EA" w:rsidRPr="00AB6DCD" w14:paraId="3A9CB5EF" w14:textId="77777777" w:rsidTr="006523E6">
        <w:trPr>
          <w:trHeight w:val="554"/>
        </w:trPr>
        <w:tc>
          <w:tcPr>
            <w:tcW w:w="1696" w:type="dxa"/>
            <w:tcBorders>
              <w:top w:val="single" w:sz="4" w:space="0" w:color="auto"/>
              <w:bottom w:val="single" w:sz="4" w:space="0" w:color="auto"/>
            </w:tcBorders>
          </w:tcPr>
          <w:p w14:paraId="13B2327C"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Year of study</w:t>
            </w:r>
          </w:p>
        </w:tc>
        <w:tc>
          <w:tcPr>
            <w:tcW w:w="2552" w:type="dxa"/>
            <w:gridSpan w:val="2"/>
            <w:tcBorders>
              <w:top w:val="single" w:sz="4" w:space="0" w:color="auto"/>
              <w:bottom w:val="single" w:sz="4" w:space="0" w:color="auto"/>
            </w:tcBorders>
          </w:tcPr>
          <w:p w14:paraId="36476B55"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2018</w:t>
            </w:r>
          </w:p>
        </w:tc>
        <w:tc>
          <w:tcPr>
            <w:tcW w:w="2551" w:type="dxa"/>
            <w:gridSpan w:val="2"/>
            <w:tcBorders>
              <w:top w:val="single" w:sz="4" w:space="0" w:color="auto"/>
              <w:bottom w:val="single" w:sz="4" w:space="0" w:color="auto"/>
            </w:tcBorders>
          </w:tcPr>
          <w:p w14:paraId="6CED5CC4"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2019</w:t>
            </w:r>
          </w:p>
        </w:tc>
        <w:tc>
          <w:tcPr>
            <w:tcW w:w="2552" w:type="dxa"/>
            <w:gridSpan w:val="2"/>
            <w:tcBorders>
              <w:top w:val="single" w:sz="4" w:space="0" w:color="auto"/>
              <w:bottom w:val="single" w:sz="4" w:space="0" w:color="auto"/>
            </w:tcBorders>
          </w:tcPr>
          <w:p w14:paraId="690CB094"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2020</w:t>
            </w:r>
          </w:p>
        </w:tc>
        <w:tc>
          <w:tcPr>
            <w:tcW w:w="2268" w:type="dxa"/>
            <w:gridSpan w:val="2"/>
            <w:tcBorders>
              <w:top w:val="single" w:sz="4" w:space="0" w:color="auto"/>
              <w:bottom w:val="single" w:sz="4" w:space="0" w:color="auto"/>
            </w:tcBorders>
          </w:tcPr>
          <w:p w14:paraId="26DF14D4"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2021</w:t>
            </w:r>
          </w:p>
        </w:tc>
        <w:tc>
          <w:tcPr>
            <w:tcW w:w="2426" w:type="dxa"/>
            <w:gridSpan w:val="2"/>
            <w:tcBorders>
              <w:top w:val="single" w:sz="4" w:space="0" w:color="auto"/>
              <w:bottom w:val="single" w:sz="4" w:space="0" w:color="auto"/>
            </w:tcBorders>
          </w:tcPr>
          <w:p w14:paraId="572ED48B"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2022</w:t>
            </w:r>
          </w:p>
        </w:tc>
      </w:tr>
      <w:tr w:rsidR="00AE77EA" w:rsidRPr="00AB6DCD" w14:paraId="4B1B5584" w14:textId="77777777" w:rsidTr="006523E6">
        <w:trPr>
          <w:trHeight w:val="523"/>
        </w:trPr>
        <w:tc>
          <w:tcPr>
            <w:tcW w:w="1696" w:type="dxa"/>
            <w:tcBorders>
              <w:top w:val="single" w:sz="4" w:space="0" w:color="auto"/>
            </w:tcBorders>
          </w:tcPr>
          <w:p w14:paraId="28FC58B5"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Level of </w:t>
            </w:r>
          </w:p>
          <w:p w14:paraId="73E3EB25"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depression N(%)</w:t>
            </w:r>
          </w:p>
        </w:tc>
        <w:tc>
          <w:tcPr>
            <w:tcW w:w="1276" w:type="dxa"/>
            <w:tcBorders>
              <w:top w:val="single" w:sz="4" w:space="0" w:color="auto"/>
            </w:tcBorders>
          </w:tcPr>
          <w:p w14:paraId="09C0F104"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first </w:t>
            </w:r>
          </w:p>
        </w:tc>
        <w:tc>
          <w:tcPr>
            <w:tcW w:w="1276" w:type="dxa"/>
            <w:tcBorders>
              <w:top w:val="single" w:sz="4" w:space="0" w:color="auto"/>
            </w:tcBorders>
          </w:tcPr>
          <w:p w14:paraId="49EAE29F"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third</w:t>
            </w:r>
          </w:p>
        </w:tc>
        <w:tc>
          <w:tcPr>
            <w:tcW w:w="1293" w:type="dxa"/>
            <w:tcBorders>
              <w:top w:val="single" w:sz="4" w:space="0" w:color="auto"/>
            </w:tcBorders>
          </w:tcPr>
          <w:p w14:paraId="5304C221"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first</w:t>
            </w:r>
          </w:p>
        </w:tc>
        <w:tc>
          <w:tcPr>
            <w:tcW w:w="1258" w:type="dxa"/>
            <w:tcBorders>
              <w:top w:val="single" w:sz="4" w:space="0" w:color="auto"/>
            </w:tcBorders>
          </w:tcPr>
          <w:p w14:paraId="78985A0E"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third</w:t>
            </w:r>
          </w:p>
        </w:tc>
        <w:tc>
          <w:tcPr>
            <w:tcW w:w="1276" w:type="dxa"/>
            <w:tcBorders>
              <w:top w:val="single" w:sz="4" w:space="0" w:color="auto"/>
            </w:tcBorders>
          </w:tcPr>
          <w:p w14:paraId="07C3C4C6"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first </w:t>
            </w:r>
          </w:p>
        </w:tc>
        <w:tc>
          <w:tcPr>
            <w:tcW w:w="1276" w:type="dxa"/>
            <w:tcBorders>
              <w:top w:val="single" w:sz="4" w:space="0" w:color="auto"/>
            </w:tcBorders>
          </w:tcPr>
          <w:p w14:paraId="7C6092CD"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third</w:t>
            </w:r>
          </w:p>
        </w:tc>
        <w:tc>
          <w:tcPr>
            <w:tcW w:w="1134" w:type="dxa"/>
            <w:tcBorders>
              <w:top w:val="single" w:sz="4" w:space="0" w:color="auto"/>
            </w:tcBorders>
          </w:tcPr>
          <w:p w14:paraId="1FECCF7D"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first</w:t>
            </w:r>
          </w:p>
        </w:tc>
        <w:tc>
          <w:tcPr>
            <w:tcW w:w="1134" w:type="dxa"/>
            <w:tcBorders>
              <w:top w:val="single" w:sz="4" w:space="0" w:color="auto"/>
            </w:tcBorders>
          </w:tcPr>
          <w:p w14:paraId="5AE0C28E"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Third</w:t>
            </w:r>
          </w:p>
        </w:tc>
        <w:tc>
          <w:tcPr>
            <w:tcW w:w="1195" w:type="dxa"/>
            <w:tcBorders>
              <w:top w:val="single" w:sz="4" w:space="0" w:color="auto"/>
            </w:tcBorders>
          </w:tcPr>
          <w:p w14:paraId="7B949ABF"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first</w:t>
            </w:r>
          </w:p>
        </w:tc>
        <w:tc>
          <w:tcPr>
            <w:tcW w:w="1231" w:type="dxa"/>
            <w:tcBorders>
              <w:top w:val="single" w:sz="4" w:space="0" w:color="auto"/>
            </w:tcBorders>
          </w:tcPr>
          <w:p w14:paraId="0F019770"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third</w:t>
            </w:r>
          </w:p>
        </w:tc>
      </w:tr>
      <w:tr w:rsidR="00AE77EA" w:rsidRPr="00AB6DCD" w14:paraId="577ED7F0" w14:textId="77777777" w:rsidTr="006523E6">
        <w:trPr>
          <w:trHeight w:val="554"/>
        </w:trPr>
        <w:tc>
          <w:tcPr>
            <w:tcW w:w="1696" w:type="dxa"/>
          </w:tcPr>
          <w:p w14:paraId="72AC7AC6"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Minimal </w:t>
            </w:r>
          </w:p>
          <w:p w14:paraId="5DEEE541"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depression</w:t>
            </w:r>
          </w:p>
        </w:tc>
        <w:tc>
          <w:tcPr>
            <w:tcW w:w="1276" w:type="dxa"/>
          </w:tcPr>
          <w:p w14:paraId="30DDDB09"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4860 (80.8)</w:t>
            </w:r>
          </w:p>
        </w:tc>
        <w:tc>
          <w:tcPr>
            <w:tcW w:w="1276" w:type="dxa"/>
          </w:tcPr>
          <w:p w14:paraId="4A28BBBD"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3356 (84.7)</w:t>
            </w:r>
          </w:p>
        </w:tc>
        <w:tc>
          <w:tcPr>
            <w:tcW w:w="1293" w:type="dxa"/>
          </w:tcPr>
          <w:p w14:paraId="17B728D7"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5554 (79.2)</w:t>
            </w:r>
          </w:p>
        </w:tc>
        <w:tc>
          <w:tcPr>
            <w:tcW w:w="1258" w:type="dxa"/>
          </w:tcPr>
          <w:p w14:paraId="68A67826"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3321 (85.6)</w:t>
            </w:r>
          </w:p>
        </w:tc>
        <w:tc>
          <w:tcPr>
            <w:tcW w:w="1276" w:type="dxa"/>
          </w:tcPr>
          <w:p w14:paraId="555C44E9"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2946 (81.2)</w:t>
            </w:r>
          </w:p>
        </w:tc>
        <w:tc>
          <w:tcPr>
            <w:tcW w:w="1276" w:type="dxa"/>
          </w:tcPr>
          <w:p w14:paraId="4FCC8931"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1597 (84.5)</w:t>
            </w:r>
          </w:p>
        </w:tc>
        <w:tc>
          <w:tcPr>
            <w:tcW w:w="1134" w:type="dxa"/>
          </w:tcPr>
          <w:p w14:paraId="74B801E0"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630 (81.4)</w:t>
            </w:r>
          </w:p>
        </w:tc>
        <w:tc>
          <w:tcPr>
            <w:tcW w:w="1134" w:type="dxa"/>
          </w:tcPr>
          <w:p w14:paraId="522CEFDA"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604 (90.0)</w:t>
            </w:r>
          </w:p>
        </w:tc>
        <w:tc>
          <w:tcPr>
            <w:tcW w:w="1195" w:type="dxa"/>
          </w:tcPr>
          <w:p w14:paraId="20FA533E"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1849 (81.7)</w:t>
            </w:r>
          </w:p>
        </w:tc>
        <w:tc>
          <w:tcPr>
            <w:tcW w:w="1231" w:type="dxa"/>
          </w:tcPr>
          <w:p w14:paraId="3E582B38"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3362 (84.6)</w:t>
            </w:r>
          </w:p>
        </w:tc>
      </w:tr>
      <w:tr w:rsidR="00AE77EA" w:rsidRPr="00AB6DCD" w14:paraId="1AEF0977" w14:textId="77777777" w:rsidTr="006523E6">
        <w:trPr>
          <w:trHeight w:val="523"/>
        </w:trPr>
        <w:tc>
          <w:tcPr>
            <w:tcW w:w="1696" w:type="dxa"/>
          </w:tcPr>
          <w:p w14:paraId="382EEECD"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Mild depression</w:t>
            </w:r>
          </w:p>
        </w:tc>
        <w:tc>
          <w:tcPr>
            <w:tcW w:w="1276" w:type="dxa"/>
          </w:tcPr>
          <w:p w14:paraId="7B8BF56D"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934 (15.5)</w:t>
            </w:r>
          </w:p>
        </w:tc>
        <w:tc>
          <w:tcPr>
            <w:tcW w:w="1276" w:type="dxa"/>
          </w:tcPr>
          <w:p w14:paraId="43535753"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485 (12.2)</w:t>
            </w:r>
          </w:p>
        </w:tc>
        <w:tc>
          <w:tcPr>
            <w:tcW w:w="1293" w:type="dxa"/>
          </w:tcPr>
          <w:p w14:paraId="6F49E763"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1107 (15.8)</w:t>
            </w:r>
          </w:p>
        </w:tc>
        <w:tc>
          <w:tcPr>
            <w:tcW w:w="1258" w:type="dxa"/>
          </w:tcPr>
          <w:p w14:paraId="013EB1D0"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462 (11.9)</w:t>
            </w:r>
          </w:p>
        </w:tc>
        <w:tc>
          <w:tcPr>
            <w:tcW w:w="1276" w:type="dxa"/>
          </w:tcPr>
          <w:p w14:paraId="5D381AF4"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521 (14.4)</w:t>
            </w:r>
          </w:p>
        </w:tc>
        <w:tc>
          <w:tcPr>
            <w:tcW w:w="1276" w:type="dxa"/>
          </w:tcPr>
          <w:p w14:paraId="4C6EEACB"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236 (12.5)</w:t>
            </w:r>
          </w:p>
        </w:tc>
        <w:tc>
          <w:tcPr>
            <w:tcW w:w="1134" w:type="dxa"/>
          </w:tcPr>
          <w:p w14:paraId="56323F1E"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116 (15.0)</w:t>
            </w:r>
          </w:p>
        </w:tc>
        <w:tc>
          <w:tcPr>
            <w:tcW w:w="1134" w:type="dxa"/>
          </w:tcPr>
          <w:p w14:paraId="60AC45C7"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57 (8.5) </w:t>
            </w:r>
          </w:p>
        </w:tc>
        <w:tc>
          <w:tcPr>
            <w:tcW w:w="1195" w:type="dxa"/>
          </w:tcPr>
          <w:p w14:paraId="4BFDC200"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303 (13.4)</w:t>
            </w:r>
          </w:p>
        </w:tc>
        <w:tc>
          <w:tcPr>
            <w:tcW w:w="1231" w:type="dxa"/>
          </w:tcPr>
          <w:p w14:paraId="61086A9E"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488 (12.3)</w:t>
            </w:r>
          </w:p>
        </w:tc>
      </w:tr>
      <w:tr w:rsidR="00AE77EA" w:rsidRPr="00AB6DCD" w14:paraId="64F69756" w14:textId="77777777" w:rsidTr="006523E6">
        <w:trPr>
          <w:trHeight w:val="554"/>
        </w:trPr>
        <w:tc>
          <w:tcPr>
            <w:tcW w:w="1696" w:type="dxa"/>
          </w:tcPr>
          <w:p w14:paraId="5F4ADA71"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Moderate depression</w:t>
            </w:r>
          </w:p>
        </w:tc>
        <w:tc>
          <w:tcPr>
            <w:tcW w:w="1276" w:type="dxa"/>
          </w:tcPr>
          <w:p w14:paraId="55AB1470"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165 (2.7)</w:t>
            </w:r>
          </w:p>
        </w:tc>
        <w:tc>
          <w:tcPr>
            <w:tcW w:w="1276" w:type="dxa"/>
          </w:tcPr>
          <w:p w14:paraId="1F3C0267"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89 (2.2)</w:t>
            </w:r>
          </w:p>
        </w:tc>
        <w:tc>
          <w:tcPr>
            <w:tcW w:w="1293" w:type="dxa"/>
          </w:tcPr>
          <w:p w14:paraId="5C34EA9B"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249 (3.6)</w:t>
            </w:r>
          </w:p>
        </w:tc>
        <w:tc>
          <w:tcPr>
            <w:tcW w:w="1258" w:type="dxa"/>
          </w:tcPr>
          <w:p w14:paraId="75191732"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73 (1.9)</w:t>
            </w:r>
          </w:p>
        </w:tc>
        <w:tc>
          <w:tcPr>
            <w:tcW w:w="1276" w:type="dxa"/>
          </w:tcPr>
          <w:p w14:paraId="5E9BBFAA"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121 (3.3)</w:t>
            </w:r>
          </w:p>
        </w:tc>
        <w:tc>
          <w:tcPr>
            <w:tcW w:w="1276" w:type="dxa"/>
          </w:tcPr>
          <w:p w14:paraId="1814C92F"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41 (2.2)</w:t>
            </w:r>
          </w:p>
        </w:tc>
        <w:tc>
          <w:tcPr>
            <w:tcW w:w="1134" w:type="dxa"/>
          </w:tcPr>
          <w:p w14:paraId="7076BD2E"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20 (2.6)</w:t>
            </w:r>
          </w:p>
        </w:tc>
        <w:tc>
          <w:tcPr>
            <w:tcW w:w="1134" w:type="dxa"/>
          </w:tcPr>
          <w:p w14:paraId="164474E4"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6 (0.9)</w:t>
            </w:r>
          </w:p>
        </w:tc>
        <w:tc>
          <w:tcPr>
            <w:tcW w:w="1195" w:type="dxa"/>
          </w:tcPr>
          <w:p w14:paraId="5B4506F3"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72 (3.2)</w:t>
            </w:r>
          </w:p>
        </w:tc>
        <w:tc>
          <w:tcPr>
            <w:tcW w:w="1231" w:type="dxa"/>
          </w:tcPr>
          <w:p w14:paraId="022873FE"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89 (2.2)</w:t>
            </w:r>
          </w:p>
        </w:tc>
      </w:tr>
      <w:tr w:rsidR="00AE77EA" w:rsidRPr="00AB6DCD" w14:paraId="0B45205F" w14:textId="77777777" w:rsidTr="006523E6">
        <w:trPr>
          <w:trHeight w:val="523"/>
        </w:trPr>
        <w:tc>
          <w:tcPr>
            <w:tcW w:w="1696" w:type="dxa"/>
          </w:tcPr>
          <w:p w14:paraId="6318A3B2"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Moderately severe depression</w:t>
            </w:r>
          </w:p>
        </w:tc>
        <w:tc>
          <w:tcPr>
            <w:tcW w:w="1276" w:type="dxa"/>
          </w:tcPr>
          <w:p w14:paraId="434CD242"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44 (0.7)</w:t>
            </w:r>
          </w:p>
        </w:tc>
        <w:tc>
          <w:tcPr>
            <w:tcW w:w="1276" w:type="dxa"/>
          </w:tcPr>
          <w:p w14:paraId="752B0BB5"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25 (0.6)</w:t>
            </w:r>
          </w:p>
        </w:tc>
        <w:tc>
          <w:tcPr>
            <w:tcW w:w="1293" w:type="dxa"/>
          </w:tcPr>
          <w:p w14:paraId="0F6D27E0"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72 (1.0)</w:t>
            </w:r>
          </w:p>
        </w:tc>
        <w:tc>
          <w:tcPr>
            <w:tcW w:w="1258" w:type="dxa"/>
          </w:tcPr>
          <w:p w14:paraId="699F7F6F"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17 (0.4)</w:t>
            </w:r>
          </w:p>
        </w:tc>
        <w:tc>
          <w:tcPr>
            <w:tcW w:w="1276" w:type="dxa"/>
          </w:tcPr>
          <w:p w14:paraId="26E8B4F8"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29 (0.8)</w:t>
            </w:r>
          </w:p>
        </w:tc>
        <w:tc>
          <w:tcPr>
            <w:tcW w:w="1276" w:type="dxa"/>
          </w:tcPr>
          <w:p w14:paraId="48735A4C"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5 (0.3)</w:t>
            </w:r>
          </w:p>
        </w:tc>
        <w:tc>
          <w:tcPr>
            <w:tcW w:w="1134" w:type="dxa"/>
          </w:tcPr>
          <w:p w14:paraId="0C5BE509"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6 (0.8)</w:t>
            </w:r>
          </w:p>
        </w:tc>
        <w:tc>
          <w:tcPr>
            <w:tcW w:w="1134" w:type="dxa"/>
          </w:tcPr>
          <w:p w14:paraId="3C6E526D"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0 (0)</w:t>
            </w:r>
          </w:p>
        </w:tc>
        <w:tc>
          <w:tcPr>
            <w:tcW w:w="1195" w:type="dxa"/>
          </w:tcPr>
          <w:p w14:paraId="6F5CF65D"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26 (1.1)</w:t>
            </w:r>
          </w:p>
        </w:tc>
        <w:tc>
          <w:tcPr>
            <w:tcW w:w="1231" w:type="dxa"/>
          </w:tcPr>
          <w:p w14:paraId="5C6434A9"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26 (0.7)</w:t>
            </w:r>
          </w:p>
        </w:tc>
      </w:tr>
      <w:tr w:rsidR="00AE77EA" w:rsidRPr="00AB6DCD" w14:paraId="62C4791F" w14:textId="77777777" w:rsidTr="006523E6">
        <w:trPr>
          <w:trHeight w:val="554"/>
        </w:trPr>
        <w:tc>
          <w:tcPr>
            <w:tcW w:w="1696" w:type="dxa"/>
          </w:tcPr>
          <w:p w14:paraId="75F7A258"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Severe depression</w:t>
            </w:r>
          </w:p>
        </w:tc>
        <w:tc>
          <w:tcPr>
            <w:tcW w:w="1276" w:type="dxa"/>
          </w:tcPr>
          <w:p w14:paraId="381BEEE6"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15 (0.2)</w:t>
            </w:r>
          </w:p>
        </w:tc>
        <w:tc>
          <w:tcPr>
            <w:tcW w:w="1276" w:type="dxa"/>
          </w:tcPr>
          <w:p w14:paraId="22A8BACF"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5 (0.1)</w:t>
            </w:r>
          </w:p>
        </w:tc>
        <w:tc>
          <w:tcPr>
            <w:tcW w:w="1293" w:type="dxa"/>
          </w:tcPr>
          <w:p w14:paraId="3E135517"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27 (0.4)</w:t>
            </w:r>
          </w:p>
        </w:tc>
        <w:tc>
          <w:tcPr>
            <w:tcW w:w="1258" w:type="dxa"/>
          </w:tcPr>
          <w:p w14:paraId="06B42E8C"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4 (0.1)</w:t>
            </w:r>
          </w:p>
        </w:tc>
        <w:tc>
          <w:tcPr>
            <w:tcW w:w="1276" w:type="dxa"/>
          </w:tcPr>
          <w:p w14:paraId="496A6682"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8 (0.2)</w:t>
            </w:r>
          </w:p>
        </w:tc>
        <w:tc>
          <w:tcPr>
            <w:tcW w:w="1276" w:type="dxa"/>
          </w:tcPr>
          <w:p w14:paraId="11EB652B"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9 (0.5)</w:t>
            </w:r>
          </w:p>
        </w:tc>
        <w:tc>
          <w:tcPr>
            <w:tcW w:w="1134" w:type="dxa"/>
          </w:tcPr>
          <w:p w14:paraId="0E94D13B"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 (0.3)</w:t>
            </w:r>
          </w:p>
        </w:tc>
        <w:tc>
          <w:tcPr>
            <w:tcW w:w="1134" w:type="dxa"/>
          </w:tcPr>
          <w:p w14:paraId="7E2B7728"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 (0.1)</w:t>
            </w:r>
          </w:p>
        </w:tc>
        <w:tc>
          <w:tcPr>
            <w:tcW w:w="1195" w:type="dxa"/>
          </w:tcPr>
          <w:p w14:paraId="6487389C"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7 (0.3)</w:t>
            </w:r>
          </w:p>
        </w:tc>
        <w:tc>
          <w:tcPr>
            <w:tcW w:w="1231" w:type="dxa"/>
          </w:tcPr>
          <w:p w14:paraId="329394E9"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5 (0.1)</w:t>
            </w:r>
          </w:p>
        </w:tc>
      </w:tr>
    </w:tbl>
    <w:p w14:paraId="29CEB4FF" w14:textId="6D8D25B8" w:rsidR="00AE77EA" w:rsidRDefault="00AE77EA" w:rsidP="00272027">
      <w:pPr>
        <w:spacing w:line="480" w:lineRule="auto"/>
        <w:ind w:left="709"/>
        <w:jc w:val="both"/>
        <w:rPr>
          <w:rFonts w:ascii="Arial" w:hAnsi="Arial" w:cs="Arial"/>
          <w:sz w:val="24"/>
          <w:szCs w:val="24"/>
          <w:lang w:val="sr-Latn-RS"/>
        </w:rPr>
      </w:pPr>
    </w:p>
    <w:p w14:paraId="5AED0385" w14:textId="6B208FA3" w:rsidR="00AE77EA" w:rsidRDefault="00AE77EA" w:rsidP="00272027">
      <w:pPr>
        <w:spacing w:line="480" w:lineRule="auto"/>
        <w:ind w:left="709"/>
        <w:jc w:val="both"/>
        <w:rPr>
          <w:rFonts w:ascii="Arial" w:hAnsi="Arial" w:cs="Arial"/>
          <w:sz w:val="24"/>
          <w:szCs w:val="24"/>
          <w:lang w:val="sr-Latn-RS"/>
        </w:rPr>
      </w:pPr>
    </w:p>
    <w:p w14:paraId="5B33563A" w14:textId="09CAF914" w:rsidR="00AE77EA" w:rsidRDefault="00AE77EA" w:rsidP="00272027">
      <w:pPr>
        <w:spacing w:line="480" w:lineRule="auto"/>
        <w:ind w:left="709"/>
        <w:jc w:val="both"/>
        <w:rPr>
          <w:rFonts w:ascii="Arial" w:hAnsi="Arial" w:cs="Arial"/>
          <w:sz w:val="24"/>
          <w:szCs w:val="24"/>
          <w:lang w:val="sr-Latn-RS"/>
        </w:rPr>
      </w:pPr>
    </w:p>
    <w:p w14:paraId="4AC21828" w14:textId="5A303155" w:rsidR="00AE77EA" w:rsidRDefault="00AE77EA" w:rsidP="00272027">
      <w:pPr>
        <w:spacing w:line="480" w:lineRule="auto"/>
        <w:ind w:left="709"/>
        <w:jc w:val="both"/>
        <w:rPr>
          <w:rFonts w:ascii="Arial" w:hAnsi="Arial" w:cs="Arial"/>
          <w:sz w:val="24"/>
          <w:szCs w:val="24"/>
          <w:lang w:val="sr-Latn-RS"/>
        </w:rPr>
      </w:pPr>
    </w:p>
    <w:p w14:paraId="05E174BB" w14:textId="05FDBA1D" w:rsidR="00AE77EA" w:rsidRDefault="00AE77EA" w:rsidP="00272027">
      <w:pPr>
        <w:spacing w:line="480" w:lineRule="auto"/>
        <w:ind w:left="709"/>
        <w:jc w:val="both"/>
        <w:rPr>
          <w:rFonts w:ascii="Arial" w:hAnsi="Arial" w:cs="Arial"/>
          <w:sz w:val="24"/>
          <w:szCs w:val="24"/>
          <w:lang w:val="sr-Latn-RS"/>
        </w:rPr>
      </w:pPr>
    </w:p>
    <w:p w14:paraId="71D9A846" w14:textId="7EED902A" w:rsidR="00AE77EA" w:rsidRDefault="00AE77EA" w:rsidP="00272027">
      <w:pPr>
        <w:spacing w:line="480" w:lineRule="auto"/>
        <w:ind w:left="709"/>
        <w:jc w:val="both"/>
        <w:rPr>
          <w:rFonts w:ascii="Arial" w:hAnsi="Arial" w:cs="Arial"/>
          <w:sz w:val="24"/>
          <w:szCs w:val="24"/>
          <w:lang w:val="sr-Latn-RS"/>
        </w:rPr>
      </w:pPr>
    </w:p>
    <w:p w14:paraId="503D234F" w14:textId="77777777" w:rsidR="00AE77EA" w:rsidRPr="00B41AF8" w:rsidRDefault="00AE77EA" w:rsidP="00AE77EA">
      <w:pPr>
        <w:spacing w:line="480" w:lineRule="auto"/>
        <w:rPr>
          <w:rFonts w:ascii="Arial" w:hAnsi="Arial" w:cs="Arial"/>
          <w:sz w:val="24"/>
          <w:szCs w:val="24"/>
          <w:lang w:val="sr-Latn-RS"/>
        </w:rPr>
      </w:pPr>
    </w:p>
    <w:p w14:paraId="54807446" w14:textId="77777777" w:rsidR="00AE77EA" w:rsidRPr="00AB6DCD" w:rsidRDefault="00AE77EA" w:rsidP="00AE77EA">
      <w:pPr>
        <w:spacing w:line="480" w:lineRule="auto"/>
        <w:jc w:val="both"/>
        <w:rPr>
          <w:rFonts w:ascii="Times New Roman" w:hAnsi="Times New Roman" w:cs="Times New Roman"/>
          <w:sz w:val="24"/>
          <w:szCs w:val="24"/>
          <w:lang w:val="sr-Latn-RS"/>
        </w:rPr>
      </w:pPr>
      <w:r w:rsidRPr="00AB6DCD">
        <w:rPr>
          <w:rFonts w:ascii="Times New Roman" w:hAnsi="Times New Roman" w:cs="Times New Roman"/>
          <w:sz w:val="24"/>
          <w:szCs w:val="24"/>
          <w:lang w:val="sr-Latn-RS"/>
        </w:rPr>
        <w:t>Table 2 Investigation of the relationship between socio</w:t>
      </w:r>
      <w:r w:rsidRPr="00AB6DCD">
        <w:rPr>
          <w:rFonts w:ascii="Times New Roman" w:hAnsi="Times New Roman" w:cs="Times New Roman"/>
          <w:sz w:val="24"/>
          <w:szCs w:val="24"/>
        </w:rPr>
        <w:t>-</w:t>
      </w:r>
      <w:r w:rsidRPr="00AB6DCD">
        <w:rPr>
          <w:rFonts w:ascii="Times New Roman" w:hAnsi="Times New Roman" w:cs="Times New Roman"/>
          <w:sz w:val="24"/>
          <w:szCs w:val="24"/>
          <w:lang w:val="sr-Latn-RS"/>
        </w:rPr>
        <w:t xml:space="preserve">demographic characteristics and the lifestyle habits of first graders and the occurrence of depression </w:t>
      </w:r>
    </w:p>
    <w:tbl>
      <w:tblPr>
        <w:tblStyle w:val="TableGrid"/>
        <w:tblW w:w="1417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1276"/>
        <w:gridCol w:w="1275"/>
        <w:gridCol w:w="1276"/>
        <w:gridCol w:w="1418"/>
        <w:gridCol w:w="1247"/>
        <w:gridCol w:w="1304"/>
        <w:gridCol w:w="1134"/>
        <w:gridCol w:w="1276"/>
        <w:gridCol w:w="1276"/>
        <w:gridCol w:w="1275"/>
      </w:tblGrid>
      <w:tr w:rsidR="00AE77EA" w:rsidRPr="00AB6DCD" w14:paraId="3B392681" w14:textId="77777777" w:rsidTr="006523E6">
        <w:trPr>
          <w:trHeight w:val="497"/>
        </w:trPr>
        <w:tc>
          <w:tcPr>
            <w:tcW w:w="1413" w:type="dxa"/>
            <w:tcBorders>
              <w:top w:val="single" w:sz="4" w:space="0" w:color="auto"/>
              <w:bottom w:val="single" w:sz="4" w:space="0" w:color="auto"/>
            </w:tcBorders>
          </w:tcPr>
          <w:p w14:paraId="0E8FBB02" w14:textId="77777777" w:rsidR="00AE77EA" w:rsidRPr="00AB6DCD" w:rsidRDefault="00AE77EA" w:rsidP="006523E6">
            <w:pPr>
              <w:jc w:val="both"/>
              <w:rPr>
                <w:rFonts w:ascii="Times New Roman" w:hAnsi="Times New Roman" w:cs="Times New Roman"/>
                <w:sz w:val="20"/>
                <w:szCs w:val="20"/>
                <w:lang w:val="sr-Latn-RS"/>
              </w:rPr>
            </w:pPr>
          </w:p>
        </w:tc>
        <w:tc>
          <w:tcPr>
            <w:tcW w:w="2551" w:type="dxa"/>
            <w:gridSpan w:val="2"/>
            <w:tcBorders>
              <w:top w:val="single" w:sz="4" w:space="0" w:color="auto"/>
              <w:bottom w:val="single" w:sz="4" w:space="0" w:color="auto"/>
            </w:tcBorders>
          </w:tcPr>
          <w:p w14:paraId="3B05F486"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2018 </w:t>
            </w:r>
          </w:p>
        </w:tc>
        <w:tc>
          <w:tcPr>
            <w:tcW w:w="2694" w:type="dxa"/>
            <w:gridSpan w:val="2"/>
            <w:tcBorders>
              <w:top w:val="single" w:sz="4" w:space="0" w:color="auto"/>
              <w:bottom w:val="single" w:sz="4" w:space="0" w:color="auto"/>
            </w:tcBorders>
          </w:tcPr>
          <w:p w14:paraId="6E828661"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2019 </w:t>
            </w:r>
          </w:p>
        </w:tc>
        <w:tc>
          <w:tcPr>
            <w:tcW w:w="2551" w:type="dxa"/>
            <w:gridSpan w:val="2"/>
            <w:tcBorders>
              <w:top w:val="single" w:sz="4" w:space="0" w:color="auto"/>
              <w:bottom w:val="single" w:sz="4" w:space="0" w:color="auto"/>
            </w:tcBorders>
          </w:tcPr>
          <w:p w14:paraId="206A1EF1"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2020 </w:t>
            </w:r>
          </w:p>
        </w:tc>
        <w:tc>
          <w:tcPr>
            <w:tcW w:w="2410" w:type="dxa"/>
            <w:gridSpan w:val="2"/>
            <w:tcBorders>
              <w:top w:val="single" w:sz="4" w:space="0" w:color="auto"/>
              <w:bottom w:val="single" w:sz="4" w:space="0" w:color="auto"/>
            </w:tcBorders>
          </w:tcPr>
          <w:p w14:paraId="2231C604"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2021 </w:t>
            </w:r>
          </w:p>
        </w:tc>
        <w:tc>
          <w:tcPr>
            <w:tcW w:w="2551" w:type="dxa"/>
            <w:gridSpan w:val="2"/>
            <w:tcBorders>
              <w:top w:val="single" w:sz="4" w:space="0" w:color="auto"/>
              <w:bottom w:val="single" w:sz="4" w:space="0" w:color="auto"/>
            </w:tcBorders>
          </w:tcPr>
          <w:p w14:paraId="6A863F59"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2022 </w:t>
            </w:r>
          </w:p>
        </w:tc>
      </w:tr>
      <w:tr w:rsidR="00AE77EA" w:rsidRPr="00AB6DCD" w14:paraId="682ED993" w14:textId="77777777" w:rsidTr="006523E6">
        <w:trPr>
          <w:trHeight w:val="497"/>
        </w:trPr>
        <w:tc>
          <w:tcPr>
            <w:tcW w:w="1413" w:type="dxa"/>
            <w:tcBorders>
              <w:top w:val="single" w:sz="4" w:space="0" w:color="auto"/>
              <w:bottom w:val="single" w:sz="4" w:space="0" w:color="auto"/>
            </w:tcBorders>
          </w:tcPr>
          <w:p w14:paraId="1A86EF4B" w14:textId="77777777" w:rsidR="00AE77EA" w:rsidRPr="00AB6DCD" w:rsidRDefault="00AE77EA" w:rsidP="006523E6">
            <w:pPr>
              <w:jc w:val="both"/>
              <w:rPr>
                <w:rFonts w:ascii="Times New Roman" w:hAnsi="Times New Roman" w:cs="Times New Roman"/>
                <w:sz w:val="20"/>
                <w:szCs w:val="20"/>
                <w:lang w:val="sr-Latn-RS"/>
              </w:rPr>
            </w:pPr>
          </w:p>
        </w:tc>
        <w:tc>
          <w:tcPr>
            <w:tcW w:w="1276" w:type="dxa"/>
            <w:tcBorders>
              <w:top w:val="single" w:sz="4" w:space="0" w:color="auto"/>
              <w:bottom w:val="single" w:sz="4" w:space="0" w:color="auto"/>
            </w:tcBorders>
          </w:tcPr>
          <w:p w14:paraId="4596CE36"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No signs of depression</w:t>
            </w:r>
          </w:p>
        </w:tc>
        <w:tc>
          <w:tcPr>
            <w:tcW w:w="1275" w:type="dxa"/>
            <w:tcBorders>
              <w:top w:val="single" w:sz="4" w:space="0" w:color="auto"/>
              <w:bottom w:val="single" w:sz="4" w:space="0" w:color="auto"/>
            </w:tcBorders>
          </w:tcPr>
          <w:p w14:paraId="4571CFC6"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Shows signs of depression </w:t>
            </w:r>
          </w:p>
        </w:tc>
        <w:tc>
          <w:tcPr>
            <w:tcW w:w="1276" w:type="dxa"/>
            <w:tcBorders>
              <w:top w:val="single" w:sz="4" w:space="0" w:color="auto"/>
              <w:bottom w:val="single" w:sz="4" w:space="0" w:color="auto"/>
            </w:tcBorders>
          </w:tcPr>
          <w:p w14:paraId="3A3CB6D2"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No signs of depression</w:t>
            </w:r>
          </w:p>
        </w:tc>
        <w:tc>
          <w:tcPr>
            <w:tcW w:w="1418" w:type="dxa"/>
            <w:tcBorders>
              <w:top w:val="single" w:sz="4" w:space="0" w:color="auto"/>
              <w:bottom w:val="single" w:sz="4" w:space="0" w:color="auto"/>
            </w:tcBorders>
          </w:tcPr>
          <w:p w14:paraId="463E729A"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Shows signs of depression </w:t>
            </w:r>
          </w:p>
        </w:tc>
        <w:tc>
          <w:tcPr>
            <w:tcW w:w="1247" w:type="dxa"/>
            <w:tcBorders>
              <w:top w:val="single" w:sz="4" w:space="0" w:color="auto"/>
              <w:bottom w:val="single" w:sz="4" w:space="0" w:color="auto"/>
            </w:tcBorders>
          </w:tcPr>
          <w:p w14:paraId="64BF4F64"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No signs of depression</w:t>
            </w:r>
          </w:p>
        </w:tc>
        <w:tc>
          <w:tcPr>
            <w:tcW w:w="1304" w:type="dxa"/>
            <w:tcBorders>
              <w:top w:val="single" w:sz="4" w:space="0" w:color="auto"/>
              <w:bottom w:val="single" w:sz="4" w:space="0" w:color="auto"/>
            </w:tcBorders>
          </w:tcPr>
          <w:p w14:paraId="1A559A2E"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Shows signs of depression </w:t>
            </w:r>
          </w:p>
        </w:tc>
        <w:tc>
          <w:tcPr>
            <w:tcW w:w="1134" w:type="dxa"/>
            <w:tcBorders>
              <w:top w:val="single" w:sz="4" w:space="0" w:color="auto"/>
              <w:bottom w:val="single" w:sz="4" w:space="0" w:color="auto"/>
            </w:tcBorders>
          </w:tcPr>
          <w:p w14:paraId="61088AEF"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No signs of depression</w:t>
            </w:r>
          </w:p>
        </w:tc>
        <w:tc>
          <w:tcPr>
            <w:tcW w:w="1276" w:type="dxa"/>
            <w:tcBorders>
              <w:top w:val="single" w:sz="4" w:space="0" w:color="auto"/>
              <w:bottom w:val="single" w:sz="4" w:space="0" w:color="auto"/>
            </w:tcBorders>
          </w:tcPr>
          <w:p w14:paraId="1FC6E3D2"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Shows signs of depression </w:t>
            </w:r>
          </w:p>
        </w:tc>
        <w:tc>
          <w:tcPr>
            <w:tcW w:w="1276" w:type="dxa"/>
            <w:tcBorders>
              <w:top w:val="single" w:sz="4" w:space="0" w:color="auto"/>
              <w:bottom w:val="single" w:sz="4" w:space="0" w:color="auto"/>
            </w:tcBorders>
          </w:tcPr>
          <w:p w14:paraId="2C1E9F78"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No signs of depression</w:t>
            </w:r>
          </w:p>
        </w:tc>
        <w:tc>
          <w:tcPr>
            <w:tcW w:w="1275" w:type="dxa"/>
            <w:tcBorders>
              <w:top w:val="single" w:sz="4" w:space="0" w:color="auto"/>
              <w:bottom w:val="single" w:sz="4" w:space="0" w:color="auto"/>
            </w:tcBorders>
          </w:tcPr>
          <w:p w14:paraId="2DD89091"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Shows signs of depression </w:t>
            </w:r>
          </w:p>
        </w:tc>
      </w:tr>
      <w:tr w:rsidR="00AE77EA" w:rsidRPr="00AB6DCD" w14:paraId="4F509E60" w14:textId="77777777" w:rsidTr="006523E6">
        <w:trPr>
          <w:trHeight w:val="470"/>
        </w:trPr>
        <w:tc>
          <w:tcPr>
            <w:tcW w:w="1413" w:type="dxa"/>
            <w:tcBorders>
              <w:top w:val="single" w:sz="4" w:space="0" w:color="auto"/>
            </w:tcBorders>
          </w:tcPr>
          <w:p w14:paraId="685DC081"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Gendre</w:t>
            </w:r>
          </w:p>
          <w:p w14:paraId="6FAF087A"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Male </w:t>
            </w:r>
          </w:p>
          <w:p w14:paraId="28E51493"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Female</w:t>
            </w:r>
          </w:p>
        </w:tc>
        <w:tc>
          <w:tcPr>
            <w:tcW w:w="1276" w:type="dxa"/>
            <w:tcBorders>
              <w:top w:val="single" w:sz="4" w:space="0" w:color="auto"/>
            </w:tcBorders>
          </w:tcPr>
          <w:p w14:paraId="775326BD" w14:textId="77777777" w:rsidR="00AE77EA" w:rsidRPr="00AB6DCD" w:rsidRDefault="00AE77EA" w:rsidP="006523E6">
            <w:pPr>
              <w:jc w:val="both"/>
              <w:rPr>
                <w:rFonts w:ascii="Times New Roman" w:hAnsi="Times New Roman" w:cs="Times New Roman"/>
                <w:sz w:val="20"/>
                <w:szCs w:val="20"/>
                <w:lang w:val="sr-Latn-RS"/>
              </w:rPr>
            </w:pPr>
          </w:p>
          <w:p w14:paraId="4C020A9C"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1912 (39.4)</w:t>
            </w:r>
          </w:p>
          <w:p w14:paraId="055DD685"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2944(60.6)</w:t>
            </w:r>
          </w:p>
        </w:tc>
        <w:tc>
          <w:tcPr>
            <w:tcW w:w="1275" w:type="dxa"/>
            <w:tcBorders>
              <w:top w:val="single" w:sz="4" w:space="0" w:color="auto"/>
            </w:tcBorders>
          </w:tcPr>
          <w:p w14:paraId="7BFB699B" w14:textId="77777777" w:rsidR="00AE77EA" w:rsidRPr="00AB6DCD" w:rsidRDefault="00AE77EA" w:rsidP="006523E6">
            <w:pPr>
              <w:jc w:val="both"/>
              <w:rPr>
                <w:rFonts w:ascii="Times New Roman" w:hAnsi="Times New Roman" w:cs="Times New Roman"/>
                <w:sz w:val="20"/>
                <w:szCs w:val="20"/>
                <w:lang w:val="sr-Latn-RS"/>
              </w:rPr>
            </w:pPr>
          </w:p>
          <w:p w14:paraId="770F4F79"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336 (29.0)</w:t>
            </w:r>
          </w:p>
          <w:p w14:paraId="2168D204"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b/>
                <w:sz w:val="20"/>
                <w:szCs w:val="20"/>
                <w:lang w:val="sr-Latn-RS"/>
              </w:rPr>
              <w:t>822(71.0)**</w:t>
            </w:r>
          </w:p>
        </w:tc>
        <w:tc>
          <w:tcPr>
            <w:tcW w:w="1276" w:type="dxa"/>
            <w:tcBorders>
              <w:top w:val="single" w:sz="4" w:space="0" w:color="auto"/>
            </w:tcBorders>
          </w:tcPr>
          <w:p w14:paraId="4D4D9D13" w14:textId="77777777" w:rsidR="00AE77EA" w:rsidRPr="00AB6DCD" w:rsidRDefault="00AE77EA" w:rsidP="006523E6">
            <w:pPr>
              <w:jc w:val="both"/>
              <w:rPr>
                <w:rFonts w:ascii="Times New Roman" w:hAnsi="Times New Roman" w:cs="Times New Roman"/>
                <w:sz w:val="20"/>
                <w:szCs w:val="20"/>
                <w:lang w:val="sr-Latn-RS"/>
              </w:rPr>
            </w:pPr>
          </w:p>
          <w:p w14:paraId="358FAF87"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1975(35.6)</w:t>
            </w:r>
          </w:p>
          <w:p w14:paraId="644DAEC6"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3571(64.4)</w:t>
            </w:r>
          </w:p>
        </w:tc>
        <w:tc>
          <w:tcPr>
            <w:tcW w:w="1418" w:type="dxa"/>
            <w:tcBorders>
              <w:top w:val="single" w:sz="4" w:space="0" w:color="auto"/>
            </w:tcBorders>
          </w:tcPr>
          <w:p w14:paraId="1336CEE1" w14:textId="77777777" w:rsidR="00AE77EA" w:rsidRPr="00AB6DCD" w:rsidRDefault="00AE77EA" w:rsidP="006523E6">
            <w:pPr>
              <w:jc w:val="both"/>
              <w:rPr>
                <w:rFonts w:ascii="Times New Roman" w:hAnsi="Times New Roman" w:cs="Times New Roman"/>
                <w:sz w:val="20"/>
                <w:szCs w:val="20"/>
                <w:lang w:val="sr-Latn-RS"/>
              </w:rPr>
            </w:pPr>
          </w:p>
          <w:p w14:paraId="38AB4543"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321(22.1) </w:t>
            </w:r>
          </w:p>
          <w:p w14:paraId="1D8CE5AC"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b/>
                <w:sz w:val="20"/>
                <w:szCs w:val="20"/>
                <w:lang w:val="sr-Latn-RS"/>
              </w:rPr>
              <w:t>1132(77.9)**</w:t>
            </w:r>
          </w:p>
        </w:tc>
        <w:tc>
          <w:tcPr>
            <w:tcW w:w="1247" w:type="dxa"/>
            <w:tcBorders>
              <w:top w:val="single" w:sz="4" w:space="0" w:color="auto"/>
            </w:tcBorders>
          </w:tcPr>
          <w:p w14:paraId="4153B227" w14:textId="77777777" w:rsidR="00AE77EA" w:rsidRPr="00AB6DCD" w:rsidRDefault="00AE77EA" w:rsidP="006523E6">
            <w:pPr>
              <w:jc w:val="both"/>
              <w:rPr>
                <w:rFonts w:ascii="Times New Roman" w:hAnsi="Times New Roman" w:cs="Times New Roman"/>
                <w:sz w:val="20"/>
                <w:szCs w:val="20"/>
                <w:lang w:val="sr-Latn-RS"/>
              </w:rPr>
            </w:pPr>
          </w:p>
          <w:p w14:paraId="42E664A0"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1107(37.6)</w:t>
            </w:r>
          </w:p>
          <w:p w14:paraId="1BAF1B87"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1836(62.4)</w:t>
            </w:r>
          </w:p>
        </w:tc>
        <w:tc>
          <w:tcPr>
            <w:tcW w:w="1304" w:type="dxa"/>
            <w:tcBorders>
              <w:top w:val="single" w:sz="4" w:space="0" w:color="auto"/>
            </w:tcBorders>
          </w:tcPr>
          <w:p w14:paraId="27BFD5DF" w14:textId="77777777" w:rsidR="00AE77EA" w:rsidRPr="00AB6DCD" w:rsidRDefault="00AE77EA" w:rsidP="006523E6">
            <w:pPr>
              <w:jc w:val="both"/>
              <w:rPr>
                <w:rFonts w:ascii="Times New Roman" w:hAnsi="Times New Roman" w:cs="Times New Roman"/>
                <w:sz w:val="20"/>
                <w:szCs w:val="20"/>
                <w:lang w:val="sr-Latn-RS"/>
              </w:rPr>
            </w:pPr>
          </w:p>
          <w:p w14:paraId="057C9EF6"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165(24.4)</w:t>
            </w:r>
          </w:p>
          <w:p w14:paraId="18EAF9C5"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b/>
                <w:sz w:val="20"/>
                <w:szCs w:val="20"/>
                <w:lang w:val="sr-Latn-RS"/>
              </w:rPr>
              <w:t>512(75.6)**</w:t>
            </w:r>
          </w:p>
        </w:tc>
        <w:tc>
          <w:tcPr>
            <w:tcW w:w="1134" w:type="dxa"/>
            <w:tcBorders>
              <w:top w:val="single" w:sz="4" w:space="0" w:color="auto"/>
            </w:tcBorders>
          </w:tcPr>
          <w:p w14:paraId="097CA91A" w14:textId="77777777" w:rsidR="00AE77EA" w:rsidRPr="00AB6DCD" w:rsidRDefault="00AE77EA" w:rsidP="006523E6">
            <w:pPr>
              <w:jc w:val="both"/>
              <w:rPr>
                <w:rFonts w:ascii="Times New Roman" w:hAnsi="Times New Roman" w:cs="Times New Roman"/>
                <w:sz w:val="20"/>
                <w:szCs w:val="20"/>
                <w:lang w:val="sr-Latn-RS"/>
              </w:rPr>
            </w:pPr>
          </w:p>
          <w:p w14:paraId="0E6FF635"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80 (27.1) </w:t>
            </w:r>
          </w:p>
          <w:p w14:paraId="784505B9"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215(72.9)</w:t>
            </w:r>
          </w:p>
        </w:tc>
        <w:tc>
          <w:tcPr>
            <w:tcW w:w="1276" w:type="dxa"/>
            <w:tcBorders>
              <w:top w:val="single" w:sz="4" w:space="0" w:color="auto"/>
            </w:tcBorders>
          </w:tcPr>
          <w:p w14:paraId="0AF98C70" w14:textId="77777777" w:rsidR="00AE77EA" w:rsidRPr="00AB6DCD" w:rsidRDefault="00AE77EA" w:rsidP="006523E6">
            <w:pPr>
              <w:jc w:val="both"/>
              <w:rPr>
                <w:rFonts w:ascii="Times New Roman" w:hAnsi="Times New Roman" w:cs="Times New Roman"/>
                <w:sz w:val="20"/>
                <w:szCs w:val="20"/>
                <w:lang w:val="sr-Latn-RS"/>
              </w:rPr>
            </w:pPr>
          </w:p>
          <w:p w14:paraId="228D4C7A"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73(21.9)</w:t>
            </w:r>
          </w:p>
          <w:p w14:paraId="21BBA91B"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261(78.1) </w:t>
            </w:r>
          </w:p>
        </w:tc>
        <w:tc>
          <w:tcPr>
            <w:tcW w:w="1276" w:type="dxa"/>
            <w:tcBorders>
              <w:top w:val="single" w:sz="4" w:space="0" w:color="auto"/>
            </w:tcBorders>
          </w:tcPr>
          <w:p w14:paraId="375340E8" w14:textId="77777777" w:rsidR="00AE77EA" w:rsidRPr="00AB6DCD" w:rsidRDefault="00AE77EA" w:rsidP="006523E6">
            <w:pPr>
              <w:jc w:val="both"/>
              <w:rPr>
                <w:rFonts w:ascii="Times New Roman" w:hAnsi="Times New Roman" w:cs="Times New Roman"/>
                <w:sz w:val="20"/>
                <w:szCs w:val="20"/>
              </w:rPr>
            </w:pPr>
          </w:p>
          <w:p w14:paraId="0FEDE4CB"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481(26.0)</w:t>
            </w:r>
          </w:p>
          <w:p w14:paraId="346EF16D"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1366(74.0)</w:t>
            </w:r>
          </w:p>
        </w:tc>
        <w:tc>
          <w:tcPr>
            <w:tcW w:w="1275" w:type="dxa"/>
            <w:tcBorders>
              <w:top w:val="single" w:sz="4" w:space="0" w:color="auto"/>
            </w:tcBorders>
          </w:tcPr>
          <w:p w14:paraId="1F30A67C" w14:textId="77777777" w:rsidR="00AE77EA" w:rsidRPr="00AB6DCD" w:rsidRDefault="00AE77EA" w:rsidP="006523E6">
            <w:pPr>
              <w:jc w:val="both"/>
              <w:rPr>
                <w:rFonts w:ascii="Times New Roman" w:hAnsi="Times New Roman" w:cs="Times New Roman"/>
                <w:sz w:val="20"/>
                <w:szCs w:val="20"/>
                <w:lang w:val="sr-Latn-RS"/>
              </w:rPr>
            </w:pPr>
          </w:p>
          <w:p w14:paraId="286FAC41"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62(15.2)</w:t>
            </w:r>
          </w:p>
          <w:p w14:paraId="5F2FFED8"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b/>
                <w:sz w:val="20"/>
                <w:szCs w:val="20"/>
                <w:lang w:val="sr-Latn-RS"/>
              </w:rPr>
              <w:t>346(84.8)**</w:t>
            </w:r>
          </w:p>
        </w:tc>
      </w:tr>
      <w:tr w:rsidR="00AE77EA" w:rsidRPr="00AB6DCD" w14:paraId="572F5E6D" w14:textId="77777777" w:rsidTr="006523E6">
        <w:trPr>
          <w:trHeight w:val="497"/>
        </w:trPr>
        <w:tc>
          <w:tcPr>
            <w:tcW w:w="1413" w:type="dxa"/>
          </w:tcPr>
          <w:p w14:paraId="62D8B705"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Living </w:t>
            </w:r>
          </w:p>
          <w:p w14:paraId="2EF2151B"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arrangement</w:t>
            </w:r>
          </w:p>
          <w:p w14:paraId="182081EE"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At parent’s </w:t>
            </w:r>
          </w:p>
          <w:p w14:paraId="32254820"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house</w:t>
            </w:r>
          </w:p>
          <w:p w14:paraId="5B4CC419"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Rented flat</w:t>
            </w:r>
          </w:p>
          <w:p w14:paraId="2B0BD012"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Student,s </w:t>
            </w:r>
          </w:p>
          <w:p w14:paraId="7F3A05F9"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dorm</w:t>
            </w:r>
          </w:p>
        </w:tc>
        <w:tc>
          <w:tcPr>
            <w:tcW w:w="1276" w:type="dxa"/>
          </w:tcPr>
          <w:p w14:paraId="70040D93" w14:textId="77777777" w:rsidR="00AE77EA" w:rsidRPr="00AB6DCD" w:rsidRDefault="00AE77EA" w:rsidP="006523E6">
            <w:pPr>
              <w:jc w:val="both"/>
              <w:rPr>
                <w:rFonts w:ascii="Times New Roman" w:hAnsi="Times New Roman" w:cs="Times New Roman"/>
                <w:sz w:val="20"/>
                <w:szCs w:val="20"/>
                <w:lang w:val="sr-Latn-RS"/>
              </w:rPr>
            </w:pPr>
          </w:p>
          <w:p w14:paraId="6689C4CC" w14:textId="77777777" w:rsidR="00AE77EA" w:rsidRPr="00AB6DCD" w:rsidRDefault="00AE77EA" w:rsidP="006523E6">
            <w:pPr>
              <w:jc w:val="both"/>
              <w:rPr>
                <w:rFonts w:ascii="Times New Roman" w:hAnsi="Times New Roman" w:cs="Times New Roman"/>
                <w:sz w:val="20"/>
                <w:szCs w:val="20"/>
                <w:lang w:val="sr-Latn-RS"/>
              </w:rPr>
            </w:pPr>
          </w:p>
          <w:p w14:paraId="4E4FC4D0"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2465 (51.6) </w:t>
            </w:r>
          </w:p>
          <w:p w14:paraId="653E3F52" w14:textId="77777777" w:rsidR="00AE77EA" w:rsidRPr="00AB6DCD" w:rsidRDefault="00AE77EA" w:rsidP="006523E6">
            <w:pPr>
              <w:jc w:val="both"/>
              <w:rPr>
                <w:rFonts w:ascii="Times New Roman" w:hAnsi="Times New Roman" w:cs="Times New Roman"/>
                <w:sz w:val="20"/>
                <w:szCs w:val="20"/>
                <w:lang w:val="sr-Latn-RS"/>
              </w:rPr>
            </w:pPr>
          </w:p>
          <w:p w14:paraId="20100BE0"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484 (10.1) </w:t>
            </w:r>
          </w:p>
          <w:p w14:paraId="22A4571C"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1831 (38.3)</w:t>
            </w:r>
          </w:p>
        </w:tc>
        <w:tc>
          <w:tcPr>
            <w:tcW w:w="1275" w:type="dxa"/>
          </w:tcPr>
          <w:p w14:paraId="15AE92A2" w14:textId="77777777" w:rsidR="00AE77EA" w:rsidRPr="00AB6DCD" w:rsidRDefault="00AE77EA" w:rsidP="006523E6">
            <w:pPr>
              <w:jc w:val="both"/>
              <w:rPr>
                <w:rFonts w:ascii="Times New Roman" w:hAnsi="Times New Roman" w:cs="Times New Roman"/>
                <w:sz w:val="20"/>
                <w:szCs w:val="20"/>
                <w:lang w:val="sr-Latn-RS"/>
              </w:rPr>
            </w:pPr>
          </w:p>
          <w:p w14:paraId="653C12F0" w14:textId="77777777" w:rsidR="00AE77EA" w:rsidRPr="00AB6DCD" w:rsidRDefault="00AE77EA" w:rsidP="006523E6">
            <w:pPr>
              <w:jc w:val="both"/>
              <w:rPr>
                <w:rFonts w:ascii="Times New Roman" w:hAnsi="Times New Roman" w:cs="Times New Roman"/>
                <w:b/>
                <w:sz w:val="20"/>
                <w:szCs w:val="20"/>
                <w:lang w:val="sr-Latn-RS"/>
              </w:rPr>
            </w:pPr>
          </w:p>
          <w:p w14:paraId="4CAF62F8"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b/>
                <w:sz w:val="20"/>
                <w:szCs w:val="20"/>
                <w:lang w:val="sr-Latn-RS"/>
              </w:rPr>
              <w:t>657(57.3)**</w:t>
            </w:r>
          </w:p>
          <w:p w14:paraId="7F749F81" w14:textId="77777777" w:rsidR="00AE77EA" w:rsidRPr="00AB6DCD" w:rsidRDefault="00AE77EA" w:rsidP="006523E6">
            <w:pPr>
              <w:jc w:val="both"/>
              <w:rPr>
                <w:rFonts w:ascii="Times New Roman" w:hAnsi="Times New Roman" w:cs="Times New Roman"/>
                <w:sz w:val="20"/>
                <w:szCs w:val="20"/>
                <w:lang w:val="sr-Latn-RS"/>
              </w:rPr>
            </w:pPr>
          </w:p>
          <w:p w14:paraId="381808C8"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66 (5.8) </w:t>
            </w:r>
          </w:p>
          <w:p w14:paraId="0D15B04F"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423 (36.9) </w:t>
            </w:r>
          </w:p>
        </w:tc>
        <w:tc>
          <w:tcPr>
            <w:tcW w:w="1276" w:type="dxa"/>
          </w:tcPr>
          <w:p w14:paraId="14197D66" w14:textId="77777777" w:rsidR="00AE77EA" w:rsidRPr="00AB6DCD" w:rsidRDefault="00AE77EA" w:rsidP="006523E6">
            <w:pPr>
              <w:jc w:val="both"/>
              <w:rPr>
                <w:rFonts w:ascii="Times New Roman" w:hAnsi="Times New Roman" w:cs="Times New Roman"/>
                <w:sz w:val="20"/>
                <w:szCs w:val="20"/>
                <w:lang w:val="sr-Latn-RS"/>
              </w:rPr>
            </w:pPr>
          </w:p>
          <w:p w14:paraId="30EC7C76" w14:textId="77777777" w:rsidR="00AE77EA" w:rsidRPr="00AB6DCD" w:rsidRDefault="00AE77EA" w:rsidP="006523E6">
            <w:pPr>
              <w:jc w:val="both"/>
              <w:rPr>
                <w:rFonts w:ascii="Times New Roman" w:hAnsi="Times New Roman" w:cs="Times New Roman"/>
                <w:sz w:val="20"/>
                <w:szCs w:val="20"/>
                <w:lang w:val="sr-Latn-RS"/>
              </w:rPr>
            </w:pPr>
          </w:p>
          <w:p w14:paraId="7B6F7C80"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2770(50.4)</w:t>
            </w:r>
          </w:p>
          <w:p w14:paraId="7F083F32" w14:textId="77777777" w:rsidR="00AE77EA" w:rsidRPr="00AB6DCD" w:rsidRDefault="00AE77EA" w:rsidP="006523E6">
            <w:pPr>
              <w:jc w:val="both"/>
              <w:rPr>
                <w:rFonts w:ascii="Times New Roman" w:hAnsi="Times New Roman" w:cs="Times New Roman"/>
                <w:sz w:val="20"/>
                <w:szCs w:val="20"/>
                <w:lang w:val="sr-Latn-RS"/>
              </w:rPr>
            </w:pPr>
          </w:p>
          <w:p w14:paraId="7A6D5560"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664(12.1) </w:t>
            </w:r>
          </w:p>
          <w:p w14:paraId="4F713996"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2065(37.6) </w:t>
            </w:r>
          </w:p>
        </w:tc>
        <w:tc>
          <w:tcPr>
            <w:tcW w:w="1418" w:type="dxa"/>
          </w:tcPr>
          <w:p w14:paraId="45BB171E" w14:textId="77777777" w:rsidR="00AE77EA" w:rsidRPr="00AB6DCD" w:rsidRDefault="00AE77EA" w:rsidP="006523E6">
            <w:pPr>
              <w:jc w:val="both"/>
              <w:rPr>
                <w:rFonts w:ascii="Times New Roman" w:hAnsi="Times New Roman" w:cs="Times New Roman"/>
                <w:sz w:val="20"/>
                <w:szCs w:val="20"/>
                <w:lang w:val="sr-Latn-RS"/>
              </w:rPr>
            </w:pPr>
          </w:p>
          <w:p w14:paraId="3572BBC1" w14:textId="77777777" w:rsidR="00AE77EA" w:rsidRPr="00AB6DCD" w:rsidRDefault="00AE77EA" w:rsidP="006523E6">
            <w:pPr>
              <w:jc w:val="both"/>
              <w:rPr>
                <w:rFonts w:ascii="Times New Roman" w:hAnsi="Times New Roman" w:cs="Times New Roman"/>
                <w:b/>
                <w:sz w:val="20"/>
                <w:szCs w:val="20"/>
                <w:lang w:val="sr-Latn-RS"/>
              </w:rPr>
            </w:pPr>
          </w:p>
          <w:p w14:paraId="0D99BD7F"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b/>
                <w:sz w:val="20"/>
                <w:szCs w:val="20"/>
                <w:lang w:val="sr-Latn-RS"/>
              </w:rPr>
              <w:t>745(51.6)**</w:t>
            </w:r>
          </w:p>
          <w:p w14:paraId="5E077791" w14:textId="77777777" w:rsidR="00AE77EA" w:rsidRPr="00AB6DCD" w:rsidRDefault="00AE77EA" w:rsidP="006523E6">
            <w:pPr>
              <w:jc w:val="both"/>
              <w:rPr>
                <w:rFonts w:ascii="Times New Roman" w:hAnsi="Times New Roman" w:cs="Times New Roman"/>
                <w:sz w:val="20"/>
                <w:szCs w:val="20"/>
                <w:lang w:val="sr-Latn-RS"/>
              </w:rPr>
            </w:pPr>
          </w:p>
          <w:p w14:paraId="5F82EBFC"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131(9.1) </w:t>
            </w:r>
          </w:p>
          <w:p w14:paraId="3CA41B7B"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568(39.3)</w:t>
            </w:r>
          </w:p>
        </w:tc>
        <w:tc>
          <w:tcPr>
            <w:tcW w:w="1247" w:type="dxa"/>
          </w:tcPr>
          <w:p w14:paraId="7EBF1DF7" w14:textId="77777777" w:rsidR="00AE77EA" w:rsidRPr="00AB6DCD" w:rsidRDefault="00AE77EA" w:rsidP="006523E6">
            <w:pPr>
              <w:jc w:val="both"/>
              <w:rPr>
                <w:rFonts w:ascii="Times New Roman" w:hAnsi="Times New Roman" w:cs="Times New Roman"/>
                <w:sz w:val="20"/>
                <w:szCs w:val="20"/>
                <w:lang w:val="sr-Latn-RS"/>
              </w:rPr>
            </w:pPr>
          </w:p>
          <w:p w14:paraId="04ED763C" w14:textId="77777777" w:rsidR="00AE77EA" w:rsidRPr="00AB6DCD" w:rsidRDefault="00AE77EA" w:rsidP="006523E6">
            <w:pPr>
              <w:jc w:val="both"/>
              <w:rPr>
                <w:rFonts w:ascii="Times New Roman" w:hAnsi="Times New Roman" w:cs="Times New Roman"/>
                <w:sz w:val="20"/>
                <w:szCs w:val="20"/>
                <w:lang w:val="sr-Latn-RS"/>
              </w:rPr>
            </w:pPr>
          </w:p>
          <w:p w14:paraId="24DD85AF"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1531(53.0)</w:t>
            </w:r>
          </w:p>
          <w:p w14:paraId="615E52A7" w14:textId="77777777" w:rsidR="00AE77EA" w:rsidRPr="00AB6DCD" w:rsidRDefault="00AE77EA" w:rsidP="006523E6">
            <w:pPr>
              <w:jc w:val="both"/>
              <w:rPr>
                <w:rFonts w:ascii="Times New Roman" w:hAnsi="Times New Roman" w:cs="Times New Roman"/>
                <w:sz w:val="20"/>
                <w:szCs w:val="20"/>
                <w:lang w:val="sr-Latn-RS"/>
              </w:rPr>
            </w:pPr>
          </w:p>
          <w:p w14:paraId="7A95C6D4"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351(12.1)</w:t>
            </w:r>
          </w:p>
          <w:p w14:paraId="5EF99E03"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1008(34.9)</w:t>
            </w:r>
          </w:p>
        </w:tc>
        <w:tc>
          <w:tcPr>
            <w:tcW w:w="1304" w:type="dxa"/>
          </w:tcPr>
          <w:p w14:paraId="292FC19E" w14:textId="77777777" w:rsidR="00AE77EA" w:rsidRPr="00AB6DCD" w:rsidRDefault="00AE77EA" w:rsidP="006523E6">
            <w:pPr>
              <w:jc w:val="both"/>
              <w:rPr>
                <w:rFonts w:ascii="Times New Roman" w:hAnsi="Times New Roman" w:cs="Times New Roman"/>
                <w:sz w:val="20"/>
                <w:szCs w:val="20"/>
                <w:lang w:val="sr-Latn-RS"/>
              </w:rPr>
            </w:pPr>
          </w:p>
          <w:p w14:paraId="28238CC9" w14:textId="77777777" w:rsidR="00AE77EA" w:rsidRPr="00AB6DCD" w:rsidRDefault="00AE77EA" w:rsidP="006523E6">
            <w:pPr>
              <w:jc w:val="both"/>
              <w:rPr>
                <w:rFonts w:ascii="Times New Roman" w:hAnsi="Times New Roman" w:cs="Times New Roman"/>
                <w:b/>
                <w:sz w:val="20"/>
                <w:szCs w:val="20"/>
                <w:lang w:val="sr-Latn-RS"/>
              </w:rPr>
            </w:pPr>
          </w:p>
          <w:p w14:paraId="76DCD24F"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b/>
                <w:sz w:val="20"/>
                <w:szCs w:val="20"/>
                <w:lang w:val="sr-Latn-RS"/>
              </w:rPr>
              <w:t>364(54.3)**</w:t>
            </w:r>
          </w:p>
          <w:p w14:paraId="107D11FE" w14:textId="77777777" w:rsidR="00AE77EA" w:rsidRPr="00AB6DCD" w:rsidRDefault="00AE77EA" w:rsidP="006523E6">
            <w:pPr>
              <w:jc w:val="both"/>
              <w:rPr>
                <w:rFonts w:ascii="Times New Roman" w:hAnsi="Times New Roman" w:cs="Times New Roman"/>
                <w:sz w:val="20"/>
                <w:szCs w:val="20"/>
                <w:lang w:val="sr-Latn-RS"/>
              </w:rPr>
            </w:pPr>
          </w:p>
          <w:p w14:paraId="29280954"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54(8.1)</w:t>
            </w:r>
          </w:p>
          <w:p w14:paraId="7FFA9D00"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252(37.6)</w:t>
            </w:r>
          </w:p>
        </w:tc>
        <w:tc>
          <w:tcPr>
            <w:tcW w:w="1134" w:type="dxa"/>
          </w:tcPr>
          <w:p w14:paraId="4C65FFC3" w14:textId="77777777" w:rsidR="00AE77EA" w:rsidRPr="00AB6DCD" w:rsidRDefault="00AE77EA" w:rsidP="006523E6">
            <w:pPr>
              <w:jc w:val="both"/>
              <w:rPr>
                <w:rFonts w:ascii="Times New Roman" w:hAnsi="Times New Roman" w:cs="Times New Roman"/>
                <w:sz w:val="20"/>
                <w:szCs w:val="20"/>
                <w:lang w:val="sr-Latn-RS"/>
              </w:rPr>
            </w:pPr>
          </w:p>
          <w:p w14:paraId="0011B1F0" w14:textId="77777777" w:rsidR="00AE77EA" w:rsidRPr="00AB6DCD" w:rsidRDefault="00AE77EA" w:rsidP="006523E6">
            <w:pPr>
              <w:jc w:val="both"/>
              <w:rPr>
                <w:rFonts w:ascii="Times New Roman" w:hAnsi="Times New Roman" w:cs="Times New Roman"/>
                <w:sz w:val="20"/>
                <w:szCs w:val="20"/>
                <w:lang w:val="sr-Latn-RS"/>
              </w:rPr>
            </w:pPr>
          </w:p>
          <w:p w14:paraId="41E3EC59"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150 (52.4)</w:t>
            </w:r>
          </w:p>
          <w:p w14:paraId="5FEEF9F5" w14:textId="77777777" w:rsidR="00AE77EA" w:rsidRPr="00AB6DCD" w:rsidRDefault="00AE77EA" w:rsidP="006523E6">
            <w:pPr>
              <w:jc w:val="both"/>
              <w:rPr>
                <w:rFonts w:ascii="Times New Roman" w:hAnsi="Times New Roman" w:cs="Times New Roman"/>
                <w:sz w:val="20"/>
                <w:szCs w:val="20"/>
                <w:lang w:val="sr-Latn-RS"/>
              </w:rPr>
            </w:pPr>
          </w:p>
          <w:p w14:paraId="6DF81B7F"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38(13.8) </w:t>
            </w:r>
          </w:p>
          <w:p w14:paraId="6243BBC3"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98(34.3) </w:t>
            </w:r>
          </w:p>
        </w:tc>
        <w:tc>
          <w:tcPr>
            <w:tcW w:w="1276" w:type="dxa"/>
          </w:tcPr>
          <w:p w14:paraId="5B8725F1" w14:textId="77777777" w:rsidR="00AE77EA" w:rsidRPr="00AB6DCD" w:rsidRDefault="00AE77EA" w:rsidP="006523E6">
            <w:pPr>
              <w:jc w:val="both"/>
              <w:rPr>
                <w:rFonts w:ascii="Times New Roman" w:hAnsi="Times New Roman" w:cs="Times New Roman"/>
                <w:sz w:val="20"/>
                <w:szCs w:val="20"/>
                <w:lang w:val="sr-Latn-RS"/>
              </w:rPr>
            </w:pPr>
          </w:p>
          <w:p w14:paraId="6AC78349" w14:textId="77777777" w:rsidR="00AE77EA" w:rsidRPr="00AB6DCD" w:rsidRDefault="00AE77EA" w:rsidP="006523E6">
            <w:pPr>
              <w:jc w:val="both"/>
              <w:rPr>
                <w:rFonts w:ascii="Times New Roman" w:hAnsi="Times New Roman" w:cs="Times New Roman"/>
                <w:sz w:val="20"/>
                <w:szCs w:val="20"/>
                <w:lang w:val="sr-Latn-RS"/>
              </w:rPr>
            </w:pPr>
          </w:p>
          <w:p w14:paraId="03048793"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158(49.7)</w:t>
            </w:r>
          </w:p>
          <w:p w14:paraId="5FD1D636" w14:textId="77777777" w:rsidR="00AE77EA" w:rsidRPr="00AB6DCD" w:rsidRDefault="00AE77EA" w:rsidP="006523E6">
            <w:pPr>
              <w:jc w:val="both"/>
              <w:rPr>
                <w:rFonts w:ascii="Times New Roman" w:hAnsi="Times New Roman" w:cs="Times New Roman"/>
                <w:sz w:val="20"/>
                <w:szCs w:val="20"/>
                <w:lang w:val="sr-Latn-RS"/>
              </w:rPr>
            </w:pPr>
          </w:p>
          <w:p w14:paraId="1013BE39"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25(7.9)</w:t>
            </w:r>
          </w:p>
          <w:p w14:paraId="60754AB3"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135(42.5)</w:t>
            </w:r>
          </w:p>
        </w:tc>
        <w:tc>
          <w:tcPr>
            <w:tcW w:w="1276" w:type="dxa"/>
          </w:tcPr>
          <w:p w14:paraId="0EBFA57F" w14:textId="77777777" w:rsidR="00AE77EA" w:rsidRPr="00AB6DCD" w:rsidRDefault="00AE77EA" w:rsidP="006523E6">
            <w:pPr>
              <w:jc w:val="both"/>
              <w:rPr>
                <w:rFonts w:ascii="Times New Roman" w:hAnsi="Times New Roman" w:cs="Times New Roman"/>
                <w:sz w:val="20"/>
                <w:szCs w:val="20"/>
                <w:lang w:val="sr-Latn-RS"/>
              </w:rPr>
            </w:pPr>
          </w:p>
          <w:p w14:paraId="693CC543" w14:textId="77777777" w:rsidR="00AE77EA" w:rsidRPr="00AB6DCD" w:rsidRDefault="00AE77EA" w:rsidP="006523E6">
            <w:pPr>
              <w:jc w:val="both"/>
              <w:rPr>
                <w:rFonts w:ascii="Times New Roman" w:hAnsi="Times New Roman" w:cs="Times New Roman"/>
                <w:sz w:val="20"/>
                <w:szCs w:val="20"/>
                <w:lang w:val="sr-Latn-RS"/>
              </w:rPr>
            </w:pPr>
          </w:p>
          <w:p w14:paraId="5B688A28"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867(49.4)</w:t>
            </w:r>
          </w:p>
          <w:p w14:paraId="5489132C" w14:textId="77777777" w:rsidR="00AE77EA" w:rsidRPr="00AB6DCD" w:rsidRDefault="00AE77EA" w:rsidP="006523E6">
            <w:pPr>
              <w:jc w:val="both"/>
              <w:rPr>
                <w:rFonts w:ascii="Times New Roman" w:hAnsi="Times New Roman" w:cs="Times New Roman"/>
                <w:sz w:val="20"/>
                <w:szCs w:val="20"/>
                <w:lang w:val="sr-Latn-RS"/>
              </w:rPr>
            </w:pPr>
          </w:p>
          <w:p w14:paraId="29B15561"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180(10.3)</w:t>
            </w:r>
          </w:p>
          <w:p w14:paraId="13252E47"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708(40.3)</w:t>
            </w:r>
          </w:p>
        </w:tc>
        <w:tc>
          <w:tcPr>
            <w:tcW w:w="1275" w:type="dxa"/>
          </w:tcPr>
          <w:p w14:paraId="146D0A93" w14:textId="77777777" w:rsidR="00AE77EA" w:rsidRPr="00AB6DCD" w:rsidRDefault="00AE77EA" w:rsidP="006523E6">
            <w:pPr>
              <w:jc w:val="both"/>
              <w:rPr>
                <w:rFonts w:ascii="Times New Roman" w:hAnsi="Times New Roman" w:cs="Times New Roman"/>
                <w:sz w:val="20"/>
                <w:szCs w:val="20"/>
                <w:lang w:val="sr-Latn-RS"/>
              </w:rPr>
            </w:pPr>
          </w:p>
          <w:p w14:paraId="363B6665" w14:textId="77777777" w:rsidR="00AE77EA" w:rsidRPr="00AB6DCD" w:rsidRDefault="00AE77EA" w:rsidP="006523E6">
            <w:pPr>
              <w:jc w:val="both"/>
              <w:rPr>
                <w:rFonts w:ascii="Times New Roman" w:hAnsi="Times New Roman" w:cs="Times New Roman"/>
                <w:sz w:val="20"/>
                <w:szCs w:val="20"/>
                <w:lang w:val="sr-Latn-RS"/>
              </w:rPr>
            </w:pPr>
          </w:p>
          <w:p w14:paraId="1FD404FD"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189(50.9)</w:t>
            </w:r>
          </w:p>
          <w:p w14:paraId="23D01EA6" w14:textId="77777777" w:rsidR="00AE77EA" w:rsidRPr="00AB6DCD" w:rsidRDefault="00AE77EA" w:rsidP="006523E6">
            <w:pPr>
              <w:jc w:val="both"/>
              <w:rPr>
                <w:rFonts w:ascii="Times New Roman" w:hAnsi="Times New Roman" w:cs="Times New Roman"/>
                <w:sz w:val="20"/>
                <w:szCs w:val="20"/>
                <w:lang w:val="sr-Latn-RS"/>
              </w:rPr>
            </w:pPr>
          </w:p>
          <w:p w14:paraId="02349DC0"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31(8.4)</w:t>
            </w:r>
          </w:p>
          <w:p w14:paraId="37948141"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151(40.7)</w:t>
            </w:r>
          </w:p>
        </w:tc>
      </w:tr>
      <w:tr w:rsidR="00AE77EA" w:rsidRPr="00AB6DCD" w14:paraId="296C1F3E" w14:textId="77777777" w:rsidTr="006523E6">
        <w:trPr>
          <w:trHeight w:val="470"/>
        </w:trPr>
        <w:tc>
          <w:tcPr>
            <w:tcW w:w="1413" w:type="dxa"/>
          </w:tcPr>
          <w:p w14:paraId="4F4654D6"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Do you use </w:t>
            </w:r>
          </w:p>
          <w:p w14:paraId="58317C65"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alcohol ?</w:t>
            </w:r>
          </w:p>
          <w:p w14:paraId="7D7E02AF"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No</w:t>
            </w:r>
          </w:p>
          <w:p w14:paraId="6639E52A"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Sometimes</w:t>
            </w:r>
          </w:p>
          <w:p w14:paraId="5619642F" w14:textId="77777777" w:rsidR="00AE77EA" w:rsidRPr="00AB6DCD" w:rsidRDefault="00AE77EA" w:rsidP="006523E6">
            <w:pPr>
              <w:jc w:val="both"/>
              <w:rPr>
                <w:rFonts w:ascii="Times New Roman" w:hAnsi="Times New Roman" w:cs="Times New Roman"/>
                <w:sz w:val="20"/>
                <w:szCs w:val="20"/>
                <w:lang w:val="sr-Latn-RS"/>
              </w:rPr>
            </w:pPr>
          </w:p>
          <w:p w14:paraId="27253671"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Regularly </w:t>
            </w:r>
          </w:p>
        </w:tc>
        <w:tc>
          <w:tcPr>
            <w:tcW w:w="1276" w:type="dxa"/>
          </w:tcPr>
          <w:p w14:paraId="59A65EF2" w14:textId="77777777" w:rsidR="00AE77EA" w:rsidRPr="00AB6DCD" w:rsidRDefault="00AE77EA" w:rsidP="006523E6">
            <w:pPr>
              <w:jc w:val="both"/>
              <w:rPr>
                <w:rFonts w:ascii="Times New Roman" w:hAnsi="Times New Roman" w:cs="Times New Roman"/>
                <w:sz w:val="20"/>
                <w:szCs w:val="20"/>
                <w:lang w:val="sr-Latn-RS"/>
              </w:rPr>
            </w:pPr>
          </w:p>
          <w:p w14:paraId="5E955835" w14:textId="77777777" w:rsidR="00AE77EA" w:rsidRPr="00AB6DCD" w:rsidRDefault="00AE77EA" w:rsidP="006523E6">
            <w:pPr>
              <w:jc w:val="both"/>
              <w:rPr>
                <w:rFonts w:ascii="Times New Roman" w:hAnsi="Times New Roman" w:cs="Times New Roman"/>
                <w:sz w:val="20"/>
                <w:szCs w:val="20"/>
                <w:lang w:val="sr-Latn-RS"/>
              </w:rPr>
            </w:pPr>
          </w:p>
          <w:p w14:paraId="2265D17B"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3827 (79.2) </w:t>
            </w:r>
          </w:p>
          <w:p w14:paraId="37222890"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997 (20.6) </w:t>
            </w:r>
          </w:p>
          <w:p w14:paraId="347ADDBA" w14:textId="77777777" w:rsidR="00AE77EA" w:rsidRPr="00AB6DCD" w:rsidRDefault="00AE77EA" w:rsidP="006523E6">
            <w:pPr>
              <w:jc w:val="both"/>
              <w:rPr>
                <w:rFonts w:ascii="Times New Roman" w:hAnsi="Times New Roman" w:cs="Times New Roman"/>
                <w:sz w:val="20"/>
                <w:szCs w:val="20"/>
                <w:lang w:val="sr-Latn-RS"/>
              </w:rPr>
            </w:pPr>
          </w:p>
          <w:p w14:paraId="6898F1FF"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7 (0.1) </w:t>
            </w:r>
          </w:p>
        </w:tc>
        <w:tc>
          <w:tcPr>
            <w:tcW w:w="1275" w:type="dxa"/>
          </w:tcPr>
          <w:p w14:paraId="4E88C423" w14:textId="77777777" w:rsidR="00AE77EA" w:rsidRPr="00AB6DCD" w:rsidRDefault="00AE77EA" w:rsidP="006523E6">
            <w:pPr>
              <w:jc w:val="both"/>
              <w:rPr>
                <w:rFonts w:ascii="Times New Roman" w:hAnsi="Times New Roman" w:cs="Times New Roman"/>
                <w:sz w:val="20"/>
                <w:szCs w:val="20"/>
                <w:lang w:val="sr-Latn-RS"/>
              </w:rPr>
            </w:pPr>
          </w:p>
          <w:p w14:paraId="6FD96042" w14:textId="77777777" w:rsidR="00AE77EA" w:rsidRPr="00AB6DCD" w:rsidRDefault="00AE77EA" w:rsidP="006523E6">
            <w:pPr>
              <w:jc w:val="both"/>
              <w:rPr>
                <w:rFonts w:ascii="Times New Roman" w:hAnsi="Times New Roman" w:cs="Times New Roman"/>
                <w:b/>
                <w:sz w:val="20"/>
                <w:szCs w:val="20"/>
                <w:lang w:val="sr-Latn-RS"/>
              </w:rPr>
            </w:pPr>
          </w:p>
          <w:p w14:paraId="014EB340"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b/>
                <w:sz w:val="20"/>
                <w:szCs w:val="20"/>
                <w:lang w:val="sr-Latn-RS"/>
              </w:rPr>
              <w:t>794(68.9)**</w:t>
            </w:r>
          </w:p>
          <w:p w14:paraId="433F47AF"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355 (30.8) </w:t>
            </w:r>
          </w:p>
          <w:p w14:paraId="6DADEF92" w14:textId="77777777" w:rsidR="00AE77EA" w:rsidRPr="00AB6DCD" w:rsidRDefault="00AE77EA" w:rsidP="006523E6">
            <w:pPr>
              <w:jc w:val="both"/>
              <w:rPr>
                <w:rFonts w:ascii="Times New Roman" w:hAnsi="Times New Roman" w:cs="Times New Roman"/>
                <w:sz w:val="20"/>
                <w:szCs w:val="20"/>
                <w:lang w:val="sr-Latn-RS"/>
              </w:rPr>
            </w:pPr>
          </w:p>
          <w:p w14:paraId="44CCA807"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4 (0.3) </w:t>
            </w:r>
          </w:p>
        </w:tc>
        <w:tc>
          <w:tcPr>
            <w:tcW w:w="1276" w:type="dxa"/>
          </w:tcPr>
          <w:p w14:paraId="7A56F546" w14:textId="77777777" w:rsidR="00AE77EA" w:rsidRPr="00AB6DCD" w:rsidRDefault="00AE77EA" w:rsidP="006523E6">
            <w:pPr>
              <w:jc w:val="both"/>
              <w:rPr>
                <w:rFonts w:ascii="Times New Roman" w:hAnsi="Times New Roman" w:cs="Times New Roman"/>
                <w:sz w:val="20"/>
                <w:szCs w:val="20"/>
                <w:lang w:val="sr-Latn-RS"/>
              </w:rPr>
            </w:pPr>
          </w:p>
          <w:p w14:paraId="750C6B5F" w14:textId="77777777" w:rsidR="00AE77EA" w:rsidRPr="00AB6DCD" w:rsidRDefault="00AE77EA" w:rsidP="006523E6">
            <w:pPr>
              <w:jc w:val="both"/>
              <w:rPr>
                <w:rFonts w:ascii="Times New Roman" w:hAnsi="Times New Roman" w:cs="Times New Roman"/>
                <w:sz w:val="20"/>
                <w:szCs w:val="20"/>
                <w:lang w:val="sr-Latn-RS"/>
              </w:rPr>
            </w:pPr>
          </w:p>
          <w:p w14:paraId="78801FE8"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4587(82.8)</w:t>
            </w:r>
          </w:p>
          <w:p w14:paraId="665505FC"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932(16.8)</w:t>
            </w:r>
          </w:p>
          <w:p w14:paraId="66D37461" w14:textId="77777777" w:rsidR="00AE77EA" w:rsidRPr="00AB6DCD" w:rsidRDefault="00AE77EA" w:rsidP="006523E6">
            <w:pPr>
              <w:jc w:val="both"/>
              <w:rPr>
                <w:rFonts w:ascii="Times New Roman" w:hAnsi="Times New Roman" w:cs="Times New Roman"/>
                <w:sz w:val="20"/>
                <w:szCs w:val="20"/>
                <w:lang w:val="sr-Latn-RS"/>
              </w:rPr>
            </w:pPr>
          </w:p>
          <w:p w14:paraId="5924934A"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20(0.4)</w:t>
            </w:r>
          </w:p>
        </w:tc>
        <w:tc>
          <w:tcPr>
            <w:tcW w:w="1418" w:type="dxa"/>
          </w:tcPr>
          <w:p w14:paraId="6B3366DB" w14:textId="77777777" w:rsidR="00AE77EA" w:rsidRPr="00AB6DCD" w:rsidRDefault="00AE77EA" w:rsidP="006523E6">
            <w:pPr>
              <w:jc w:val="both"/>
              <w:rPr>
                <w:rFonts w:ascii="Times New Roman" w:hAnsi="Times New Roman" w:cs="Times New Roman"/>
                <w:b/>
                <w:sz w:val="20"/>
                <w:szCs w:val="20"/>
                <w:lang w:val="sr-Latn-RS"/>
              </w:rPr>
            </w:pPr>
          </w:p>
          <w:p w14:paraId="2DFDCBC2" w14:textId="77777777" w:rsidR="00AE77EA" w:rsidRPr="00AB6DCD" w:rsidRDefault="00AE77EA" w:rsidP="006523E6">
            <w:pPr>
              <w:jc w:val="both"/>
              <w:rPr>
                <w:rFonts w:ascii="Times New Roman" w:hAnsi="Times New Roman" w:cs="Times New Roman"/>
                <w:b/>
                <w:sz w:val="20"/>
                <w:szCs w:val="20"/>
                <w:lang w:val="sr-Latn-RS"/>
              </w:rPr>
            </w:pPr>
          </w:p>
          <w:p w14:paraId="7C7E900A"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b/>
                <w:sz w:val="20"/>
                <w:szCs w:val="20"/>
                <w:lang w:val="sr-Latn-RS"/>
              </w:rPr>
              <w:t>1079(74.5)**</w:t>
            </w:r>
          </w:p>
          <w:p w14:paraId="1E68C32D"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359(24.8)</w:t>
            </w:r>
          </w:p>
          <w:p w14:paraId="34144C6C" w14:textId="77777777" w:rsidR="00AE77EA" w:rsidRPr="00AB6DCD" w:rsidRDefault="00AE77EA" w:rsidP="006523E6">
            <w:pPr>
              <w:jc w:val="both"/>
              <w:rPr>
                <w:rFonts w:ascii="Times New Roman" w:hAnsi="Times New Roman" w:cs="Times New Roman"/>
                <w:sz w:val="20"/>
                <w:szCs w:val="20"/>
                <w:lang w:val="sr-Latn-RS"/>
              </w:rPr>
            </w:pPr>
          </w:p>
          <w:p w14:paraId="09C4921F"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11(0.8)</w:t>
            </w:r>
          </w:p>
        </w:tc>
        <w:tc>
          <w:tcPr>
            <w:tcW w:w="1247" w:type="dxa"/>
          </w:tcPr>
          <w:p w14:paraId="55265C4B" w14:textId="77777777" w:rsidR="00AE77EA" w:rsidRPr="00AB6DCD" w:rsidRDefault="00AE77EA" w:rsidP="006523E6">
            <w:pPr>
              <w:jc w:val="both"/>
              <w:rPr>
                <w:rFonts w:ascii="Times New Roman" w:hAnsi="Times New Roman" w:cs="Times New Roman"/>
                <w:sz w:val="20"/>
                <w:szCs w:val="20"/>
                <w:lang w:val="sr-Latn-RS"/>
              </w:rPr>
            </w:pPr>
          </w:p>
          <w:p w14:paraId="3BAF8974" w14:textId="77777777" w:rsidR="00AE77EA" w:rsidRPr="00AB6DCD" w:rsidRDefault="00AE77EA" w:rsidP="006523E6">
            <w:pPr>
              <w:jc w:val="both"/>
              <w:rPr>
                <w:rFonts w:ascii="Times New Roman" w:hAnsi="Times New Roman" w:cs="Times New Roman"/>
                <w:sz w:val="20"/>
                <w:szCs w:val="20"/>
                <w:lang w:val="sr-Latn-RS"/>
              </w:rPr>
            </w:pPr>
          </w:p>
          <w:p w14:paraId="583909AC"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2428(83.4)</w:t>
            </w:r>
          </w:p>
          <w:p w14:paraId="1F34DFDB"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477(16.4)</w:t>
            </w:r>
          </w:p>
          <w:p w14:paraId="4A7C9C44" w14:textId="77777777" w:rsidR="00AE77EA" w:rsidRPr="00AB6DCD" w:rsidRDefault="00AE77EA" w:rsidP="006523E6">
            <w:pPr>
              <w:jc w:val="both"/>
              <w:rPr>
                <w:rFonts w:ascii="Times New Roman" w:hAnsi="Times New Roman" w:cs="Times New Roman"/>
                <w:sz w:val="20"/>
                <w:szCs w:val="20"/>
                <w:lang w:val="sr-Latn-RS"/>
              </w:rPr>
            </w:pPr>
          </w:p>
          <w:p w14:paraId="2983B006"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6(0.2)</w:t>
            </w:r>
          </w:p>
        </w:tc>
        <w:tc>
          <w:tcPr>
            <w:tcW w:w="1304" w:type="dxa"/>
          </w:tcPr>
          <w:p w14:paraId="3C04AF6B" w14:textId="77777777" w:rsidR="00AE77EA" w:rsidRPr="00AB6DCD" w:rsidRDefault="00AE77EA" w:rsidP="006523E6">
            <w:pPr>
              <w:jc w:val="both"/>
              <w:rPr>
                <w:rFonts w:ascii="Times New Roman" w:hAnsi="Times New Roman" w:cs="Times New Roman"/>
                <w:sz w:val="20"/>
                <w:szCs w:val="20"/>
                <w:lang w:val="sr-Latn-RS"/>
              </w:rPr>
            </w:pPr>
          </w:p>
          <w:p w14:paraId="1ACA8287" w14:textId="77777777" w:rsidR="00AE77EA" w:rsidRPr="00AB6DCD" w:rsidRDefault="00AE77EA" w:rsidP="006523E6">
            <w:pPr>
              <w:jc w:val="both"/>
              <w:rPr>
                <w:rFonts w:ascii="Times New Roman" w:hAnsi="Times New Roman" w:cs="Times New Roman"/>
                <w:b/>
                <w:sz w:val="20"/>
                <w:szCs w:val="20"/>
                <w:lang w:val="sr-Latn-RS"/>
              </w:rPr>
            </w:pPr>
          </w:p>
          <w:p w14:paraId="65FE22AC"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b/>
                <w:sz w:val="20"/>
                <w:szCs w:val="20"/>
                <w:lang w:val="sr-Latn-RS"/>
              </w:rPr>
              <w:t>470(70.1)**</w:t>
            </w:r>
          </w:p>
          <w:p w14:paraId="61851213"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197(29.4)</w:t>
            </w:r>
          </w:p>
          <w:p w14:paraId="49134AD4" w14:textId="77777777" w:rsidR="00AE77EA" w:rsidRPr="00AB6DCD" w:rsidRDefault="00AE77EA" w:rsidP="006523E6">
            <w:pPr>
              <w:jc w:val="both"/>
              <w:rPr>
                <w:rFonts w:ascii="Times New Roman" w:hAnsi="Times New Roman" w:cs="Times New Roman"/>
                <w:sz w:val="20"/>
                <w:szCs w:val="20"/>
                <w:lang w:val="sr-Latn-RS"/>
              </w:rPr>
            </w:pPr>
          </w:p>
          <w:p w14:paraId="042A7E63"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3(0.4)</w:t>
            </w:r>
          </w:p>
        </w:tc>
        <w:tc>
          <w:tcPr>
            <w:tcW w:w="1134" w:type="dxa"/>
          </w:tcPr>
          <w:p w14:paraId="6D3F477F" w14:textId="77777777" w:rsidR="00AE77EA" w:rsidRPr="00AB6DCD" w:rsidRDefault="00AE77EA" w:rsidP="006523E6">
            <w:pPr>
              <w:jc w:val="both"/>
              <w:rPr>
                <w:rFonts w:ascii="Times New Roman" w:hAnsi="Times New Roman" w:cs="Times New Roman"/>
                <w:sz w:val="20"/>
                <w:szCs w:val="20"/>
                <w:lang w:val="sr-Latn-RS"/>
              </w:rPr>
            </w:pPr>
          </w:p>
          <w:p w14:paraId="2FA6C16F" w14:textId="77777777" w:rsidR="00AE77EA" w:rsidRPr="00AB6DCD" w:rsidRDefault="00AE77EA" w:rsidP="006523E6">
            <w:pPr>
              <w:jc w:val="both"/>
              <w:rPr>
                <w:rFonts w:ascii="Times New Roman" w:hAnsi="Times New Roman" w:cs="Times New Roman"/>
                <w:sz w:val="20"/>
                <w:szCs w:val="20"/>
                <w:lang w:val="sr-Latn-RS"/>
              </w:rPr>
            </w:pPr>
          </w:p>
          <w:p w14:paraId="2B578130"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262(90.3)</w:t>
            </w:r>
          </w:p>
          <w:p w14:paraId="5703DB50"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27(9.3)</w:t>
            </w:r>
          </w:p>
          <w:p w14:paraId="4A0173D7" w14:textId="77777777" w:rsidR="00AE77EA" w:rsidRPr="00AB6DCD" w:rsidRDefault="00AE77EA" w:rsidP="006523E6">
            <w:pPr>
              <w:jc w:val="both"/>
              <w:rPr>
                <w:rFonts w:ascii="Times New Roman" w:hAnsi="Times New Roman" w:cs="Times New Roman"/>
                <w:sz w:val="20"/>
                <w:szCs w:val="20"/>
                <w:lang w:val="sr-Latn-RS"/>
              </w:rPr>
            </w:pPr>
          </w:p>
          <w:p w14:paraId="34C5C889"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1(0.3)</w:t>
            </w:r>
          </w:p>
        </w:tc>
        <w:tc>
          <w:tcPr>
            <w:tcW w:w="1276" w:type="dxa"/>
          </w:tcPr>
          <w:p w14:paraId="22AB09E9" w14:textId="77777777" w:rsidR="00AE77EA" w:rsidRPr="00AB6DCD" w:rsidRDefault="00AE77EA" w:rsidP="006523E6">
            <w:pPr>
              <w:jc w:val="both"/>
              <w:rPr>
                <w:rFonts w:ascii="Times New Roman" w:hAnsi="Times New Roman" w:cs="Times New Roman"/>
                <w:b/>
                <w:sz w:val="20"/>
                <w:szCs w:val="20"/>
                <w:lang w:val="sr-Latn-RS"/>
              </w:rPr>
            </w:pPr>
          </w:p>
          <w:p w14:paraId="16A7F6D4" w14:textId="77777777" w:rsidR="00AE77EA" w:rsidRPr="00AB6DCD" w:rsidRDefault="00AE77EA" w:rsidP="006523E6">
            <w:pPr>
              <w:jc w:val="both"/>
              <w:rPr>
                <w:rFonts w:ascii="Times New Roman" w:hAnsi="Times New Roman" w:cs="Times New Roman"/>
                <w:b/>
                <w:sz w:val="20"/>
                <w:szCs w:val="20"/>
                <w:lang w:val="sr-Latn-RS"/>
              </w:rPr>
            </w:pPr>
          </w:p>
          <w:p w14:paraId="44B4EBEC"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b/>
                <w:sz w:val="20"/>
                <w:szCs w:val="20"/>
                <w:lang w:val="sr-Latn-RS"/>
              </w:rPr>
              <w:t>266(82.1)**</w:t>
            </w:r>
          </w:p>
          <w:p w14:paraId="6BCB8C75"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58(17.9)</w:t>
            </w:r>
          </w:p>
          <w:p w14:paraId="7AD84888" w14:textId="77777777" w:rsidR="00AE77EA" w:rsidRPr="00AB6DCD" w:rsidRDefault="00AE77EA" w:rsidP="006523E6">
            <w:pPr>
              <w:jc w:val="both"/>
              <w:rPr>
                <w:rFonts w:ascii="Times New Roman" w:hAnsi="Times New Roman" w:cs="Times New Roman"/>
                <w:sz w:val="20"/>
                <w:szCs w:val="20"/>
                <w:lang w:val="sr-Latn-RS"/>
              </w:rPr>
            </w:pPr>
          </w:p>
          <w:p w14:paraId="56637620"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0(0)</w:t>
            </w:r>
          </w:p>
        </w:tc>
        <w:tc>
          <w:tcPr>
            <w:tcW w:w="1276" w:type="dxa"/>
          </w:tcPr>
          <w:p w14:paraId="40B7990B" w14:textId="77777777" w:rsidR="00AE77EA" w:rsidRPr="00AB6DCD" w:rsidRDefault="00AE77EA" w:rsidP="006523E6">
            <w:pPr>
              <w:jc w:val="both"/>
              <w:rPr>
                <w:rFonts w:ascii="Times New Roman" w:hAnsi="Times New Roman" w:cs="Times New Roman"/>
                <w:sz w:val="20"/>
                <w:szCs w:val="20"/>
                <w:lang w:val="sr-Latn-RS"/>
              </w:rPr>
            </w:pPr>
          </w:p>
          <w:p w14:paraId="5E7718A8" w14:textId="77777777" w:rsidR="00AE77EA" w:rsidRPr="00AB6DCD" w:rsidRDefault="00AE77EA" w:rsidP="006523E6">
            <w:pPr>
              <w:jc w:val="both"/>
              <w:rPr>
                <w:rFonts w:ascii="Times New Roman" w:hAnsi="Times New Roman" w:cs="Times New Roman"/>
                <w:sz w:val="20"/>
                <w:szCs w:val="20"/>
                <w:lang w:val="sr-Latn-RS"/>
              </w:rPr>
            </w:pPr>
          </w:p>
          <w:p w14:paraId="19F9C0D2"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1580(88.8)</w:t>
            </w:r>
          </w:p>
          <w:p w14:paraId="1D66FF53"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195(11.0)</w:t>
            </w:r>
          </w:p>
          <w:p w14:paraId="135DCE20" w14:textId="77777777" w:rsidR="00AE77EA" w:rsidRPr="00AB6DCD" w:rsidRDefault="00AE77EA" w:rsidP="006523E6">
            <w:pPr>
              <w:jc w:val="both"/>
              <w:rPr>
                <w:rFonts w:ascii="Times New Roman" w:hAnsi="Times New Roman" w:cs="Times New Roman"/>
                <w:sz w:val="20"/>
                <w:szCs w:val="20"/>
                <w:lang w:val="sr-Latn-RS"/>
              </w:rPr>
            </w:pPr>
          </w:p>
          <w:p w14:paraId="10B9533B"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4(0.2)</w:t>
            </w:r>
          </w:p>
        </w:tc>
        <w:tc>
          <w:tcPr>
            <w:tcW w:w="1275" w:type="dxa"/>
          </w:tcPr>
          <w:p w14:paraId="30BABB5A" w14:textId="77777777" w:rsidR="00AE77EA" w:rsidRPr="00AB6DCD" w:rsidRDefault="00AE77EA" w:rsidP="006523E6">
            <w:pPr>
              <w:jc w:val="both"/>
              <w:rPr>
                <w:rFonts w:ascii="Times New Roman" w:hAnsi="Times New Roman" w:cs="Times New Roman"/>
                <w:sz w:val="20"/>
                <w:szCs w:val="20"/>
                <w:lang w:val="sr-Latn-RS"/>
              </w:rPr>
            </w:pPr>
          </w:p>
          <w:p w14:paraId="06B23906" w14:textId="77777777" w:rsidR="00AE77EA" w:rsidRPr="00AB6DCD" w:rsidRDefault="00AE77EA" w:rsidP="006523E6">
            <w:pPr>
              <w:jc w:val="both"/>
              <w:rPr>
                <w:rFonts w:ascii="Times New Roman" w:hAnsi="Times New Roman" w:cs="Times New Roman"/>
                <w:b/>
                <w:sz w:val="20"/>
                <w:szCs w:val="20"/>
                <w:lang w:val="sr-Latn-RS"/>
              </w:rPr>
            </w:pPr>
          </w:p>
          <w:p w14:paraId="7E426009"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b/>
                <w:sz w:val="20"/>
                <w:szCs w:val="20"/>
                <w:lang w:val="sr-Latn-RS"/>
              </w:rPr>
              <w:t>309(82.4)**</w:t>
            </w:r>
          </w:p>
          <w:p w14:paraId="536B36B3"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65(17.3)</w:t>
            </w:r>
          </w:p>
          <w:p w14:paraId="531E4D90" w14:textId="77777777" w:rsidR="00AE77EA" w:rsidRPr="00AB6DCD" w:rsidRDefault="00AE77EA" w:rsidP="006523E6">
            <w:pPr>
              <w:jc w:val="both"/>
              <w:rPr>
                <w:rFonts w:ascii="Times New Roman" w:hAnsi="Times New Roman" w:cs="Times New Roman"/>
                <w:sz w:val="20"/>
                <w:szCs w:val="20"/>
                <w:lang w:val="sr-Latn-RS"/>
              </w:rPr>
            </w:pPr>
          </w:p>
          <w:p w14:paraId="4C9273AA"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1(0.3)</w:t>
            </w:r>
          </w:p>
        </w:tc>
      </w:tr>
      <w:tr w:rsidR="00AE77EA" w:rsidRPr="00AB6DCD" w14:paraId="73BBE5F7" w14:textId="77777777" w:rsidTr="006523E6">
        <w:trPr>
          <w:trHeight w:val="497"/>
        </w:trPr>
        <w:tc>
          <w:tcPr>
            <w:tcW w:w="1413" w:type="dxa"/>
          </w:tcPr>
          <w:p w14:paraId="33F7693D"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lastRenderedPageBreak/>
              <w:t xml:space="preserve">Do you </w:t>
            </w:r>
          </w:p>
          <w:p w14:paraId="358D093A"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smoke? </w:t>
            </w:r>
          </w:p>
          <w:p w14:paraId="7EA7B528"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No </w:t>
            </w:r>
          </w:p>
          <w:p w14:paraId="02DDBD7D"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Yes</w:t>
            </w:r>
          </w:p>
        </w:tc>
        <w:tc>
          <w:tcPr>
            <w:tcW w:w="1276" w:type="dxa"/>
          </w:tcPr>
          <w:p w14:paraId="0FBB24ED" w14:textId="77777777" w:rsidR="00AE77EA" w:rsidRPr="00AB6DCD" w:rsidRDefault="00AE77EA" w:rsidP="006523E6">
            <w:pPr>
              <w:jc w:val="both"/>
              <w:rPr>
                <w:rFonts w:ascii="Times New Roman" w:hAnsi="Times New Roman" w:cs="Times New Roman"/>
                <w:sz w:val="20"/>
                <w:szCs w:val="20"/>
                <w:lang w:val="sr-Latn-RS"/>
              </w:rPr>
            </w:pPr>
          </w:p>
          <w:p w14:paraId="19845AA4" w14:textId="77777777" w:rsidR="00AE77EA" w:rsidRPr="00AB6DCD" w:rsidRDefault="00AE77EA" w:rsidP="006523E6">
            <w:pPr>
              <w:jc w:val="both"/>
              <w:rPr>
                <w:rFonts w:ascii="Times New Roman" w:hAnsi="Times New Roman" w:cs="Times New Roman"/>
                <w:sz w:val="20"/>
                <w:szCs w:val="20"/>
                <w:lang w:val="sr-Latn-RS"/>
              </w:rPr>
            </w:pPr>
          </w:p>
          <w:p w14:paraId="0595F516"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4253 (87.9) </w:t>
            </w:r>
          </w:p>
          <w:p w14:paraId="64E8069C"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587 (12.1) </w:t>
            </w:r>
          </w:p>
        </w:tc>
        <w:tc>
          <w:tcPr>
            <w:tcW w:w="1275" w:type="dxa"/>
          </w:tcPr>
          <w:p w14:paraId="345282A9" w14:textId="77777777" w:rsidR="00AE77EA" w:rsidRPr="00AB6DCD" w:rsidRDefault="00AE77EA" w:rsidP="006523E6">
            <w:pPr>
              <w:jc w:val="both"/>
              <w:rPr>
                <w:rFonts w:ascii="Times New Roman" w:hAnsi="Times New Roman" w:cs="Times New Roman"/>
                <w:sz w:val="20"/>
                <w:szCs w:val="20"/>
                <w:lang w:val="sr-Latn-RS"/>
              </w:rPr>
            </w:pPr>
          </w:p>
          <w:p w14:paraId="5C6B6E20" w14:textId="77777777" w:rsidR="00AE77EA" w:rsidRPr="00AB6DCD" w:rsidRDefault="00AE77EA" w:rsidP="006523E6">
            <w:pPr>
              <w:jc w:val="both"/>
              <w:rPr>
                <w:rFonts w:ascii="Times New Roman" w:hAnsi="Times New Roman" w:cs="Times New Roman"/>
                <w:b/>
                <w:sz w:val="20"/>
                <w:szCs w:val="20"/>
                <w:lang w:val="sr-Latn-RS"/>
              </w:rPr>
            </w:pPr>
          </w:p>
          <w:p w14:paraId="206CAE93"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b/>
                <w:sz w:val="20"/>
                <w:szCs w:val="20"/>
                <w:lang w:val="sr-Latn-RS"/>
              </w:rPr>
              <w:t>965(83.8)**</w:t>
            </w:r>
          </w:p>
          <w:p w14:paraId="0471F4EE"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187 (16.2) </w:t>
            </w:r>
          </w:p>
        </w:tc>
        <w:tc>
          <w:tcPr>
            <w:tcW w:w="1276" w:type="dxa"/>
          </w:tcPr>
          <w:p w14:paraId="22CDF26E" w14:textId="77777777" w:rsidR="00AE77EA" w:rsidRPr="00AB6DCD" w:rsidRDefault="00AE77EA" w:rsidP="006523E6">
            <w:pPr>
              <w:jc w:val="both"/>
              <w:rPr>
                <w:rFonts w:ascii="Times New Roman" w:hAnsi="Times New Roman" w:cs="Times New Roman"/>
                <w:sz w:val="20"/>
                <w:szCs w:val="20"/>
                <w:lang w:val="sr-Latn-RS"/>
              </w:rPr>
            </w:pPr>
          </w:p>
          <w:p w14:paraId="51DA20A1" w14:textId="77777777" w:rsidR="00AE77EA" w:rsidRPr="00AB6DCD" w:rsidRDefault="00AE77EA" w:rsidP="006523E6">
            <w:pPr>
              <w:jc w:val="both"/>
              <w:rPr>
                <w:rFonts w:ascii="Times New Roman" w:hAnsi="Times New Roman" w:cs="Times New Roman"/>
                <w:sz w:val="20"/>
                <w:szCs w:val="20"/>
                <w:lang w:val="sr-Latn-RS"/>
              </w:rPr>
            </w:pPr>
          </w:p>
          <w:p w14:paraId="3822A2F2"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4905(88.5)</w:t>
            </w:r>
          </w:p>
          <w:p w14:paraId="23D1EB51"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637(11.5)</w:t>
            </w:r>
          </w:p>
        </w:tc>
        <w:tc>
          <w:tcPr>
            <w:tcW w:w="1418" w:type="dxa"/>
          </w:tcPr>
          <w:p w14:paraId="473D4E41" w14:textId="77777777" w:rsidR="00AE77EA" w:rsidRPr="00AB6DCD" w:rsidRDefault="00AE77EA" w:rsidP="006523E6">
            <w:pPr>
              <w:jc w:val="both"/>
              <w:rPr>
                <w:rFonts w:ascii="Times New Roman" w:hAnsi="Times New Roman" w:cs="Times New Roman"/>
                <w:sz w:val="20"/>
                <w:szCs w:val="20"/>
                <w:lang w:val="sr-Latn-RS"/>
              </w:rPr>
            </w:pPr>
          </w:p>
          <w:p w14:paraId="15EFE690" w14:textId="77777777" w:rsidR="00AE77EA" w:rsidRPr="00AB6DCD" w:rsidRDefault="00AE77EA" w:rsidP="006523E6">
            <w:pPr>
              <w:jc w:val="both"/>
              <w:rPr>
                <w:rFonts w:ascii="Times New Roman" w:hAnsi="Times New Roman" w:cs="Times New Roman"/>
                <w:b/>
                <w:sz w:val="20"/>
                <w:szCs w:val="20"/>
                <w:lang w:val="sr-Latn-RS"/>
              </w:rPr>
            </w:pPr>
          </w:p>
          <w:p w14:paraId="2F6CD8B6"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b/>
                <w:sz w:val="20"/>
                <w:szCs w:val="20"/>
                <w:lang w:val="sr-Latn-RS"/>
              </w:rPr>
              <w:t>1217(83.9)**</w:t>
            </w:r>
          </w:p>
          <w:p w14:paraId="7DC29302"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234(16.1)</w:t>
            </w:r>
          </w:p>
        </w:tc>
        <w:tc>
          <w:tcPr>
            <w:tcW w:w="1247" w:type="dxa"/>
          </w:tcPr>
          <w:p w14:paraId="2C8EAC36" w14:textId="77777777" w:rsidR="00AE77EA" w:rsidRPr="00AB6DCD" w:rsidRDefault="00AE77EA" w:rsidP="006523E6">
            <w:pPr>
              <w:jc w:val="both"/>
              <w:rPr>
                <w:rFonts w:ascii="Times New Roman" w:hAnsi="Times New Roman" w:cs="Times New Roman"/>
                <w:sz w:val="20"/>
                <w:szCs w:val="20"/>
                <w:lang w:val="sr-Latn-RS"/>
              </w:rPr>
            </w:pPr>
          </w:p>
          <w:p w14:paraId="78717073" w14:textId="77777777" w:rsidR="00AE77EA" w:rsidRPr="00AB6DCD" w:rsidRDefault="00AE77EA" w:rsidP="006523E6">
            <w:pPr>
              <w:jc w:val="both"/>
              <w:rPr>
                <w:rFonts w:ascii="Times New Roman" w:hAnsi="Times New Roman" w:cs="Times New Roman"/>
                <w:sz w:val="20"/>
                <w:szCs w:val="20"/>
                <w:lang w:val="sr-Latn-RS"/>
              </w:rPr>
            </w:pPr>
          </w:p>
          <w:p w14:paraId="32F3EE01"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2571(88.2)</w:t>
            </w:r>
          </w:p>
          <w:p w14:paraId="52FE6A83"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344(11.8)</w:t>
            </w:r>
          </w:p>
        </w:tc>
        <w:tc>
          <w:tcPr>
            <w:tcW w:w="1304" w:type="dxa"/>
          </w:tcPr>
          <w:p w14:paraId="05490EBE" w14:textId="77777777" w:rsidR="00AE77EA" w:rsidRPr="00AB6DCD" w:rsidRDefault="00AE77EA" w:rsidP="006523E6">
            <w:pPr>
              <w:jc w:val="both"/>
              <w:rPr>
                <w:rFonts w:ascii="Times New Roman" w:hAnsi="Times New Roman" w:cs="Times New Roman"/>
                <w:sz w:val="20"/>
                <w:szCs w:val="20"/>
                <w:lang w:val="sr-Latn-RS"/>
              </w:rPr>
            </w:pPr>
          </w:p>
          <w:p w14:paraId="5EC738C2" w14:textId="77777777" w:rsidR="00AE77EA" w:rsidRPr="00AB6DCD" w:rsidRDefault="00AE77EA" w:rsidP="006523E6">
            <w:pPr>
              <w:jc w:val="both"/>
              <w:rPr>
                <w:rFonts w:ascii="Times New Roman" w:hAnsi="Times New Roman" w:cs="Times New Roman"/>
                <w:b/>
                <w:sz w:val="20"/>
                <w:szCs w:val="20"/>
                <w:lang w:val="sr-Latn-RS"/>
              </w:rPr>
            </w:pPr>
          </w:p>
          <w:p w14:paraId="1BD94AFD"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b/>
                <w:sz w:val="20"/>
                <w:szCs w:val="20"/>
                <w:lang w:val="sr-Latn-RS"/>
              </w:rPr>
              <w:t>541(80.5)**</w:t>
            </w:r>
          </w:p>
          <w:p w14:paraId="7A1E7D96"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131(19.5)</w:t>
            </w:r>
          </w:p>
        </w:tc>
        <w:tc>
          <w:tcPr>
            <w:tcW w:w="1134" w:type="dxa"/>
          </w:tcPr>
          <w:p w14:paraId="7EC4CDBD" w14:textId="77777777" w:rsidR="00AE77EA" w:rsidRPr="00AB6DCD" w:rsidRDefault="00AE77EA" w:rsidP="006523E6">
            <w:pPr>
              <w:jc w:val="both"/>
              <w:rPr>
                <w:rFonts w:ascii="Times New Roman" w:hAnsi="Times New Roman" w:cs="Times New Roman"/>
                <w:sz w:val="20"/>
                <w:szCs w:val="20"/>
                <w:lang w:val="sr-Latn-RS"/>
              </w:rPr>
            </w:pPr>
          </w:p>
          <w:p w14:paraId="5F15BB60" w14:textId="77777777" w:rsidR="00AE77EA" w:rsidRPr="00AB6DCD" w:rsidRDefault="00AE77EA" w:rsidP="006523E6">
            <w:pPr>
              <w:jc w:val="both"/>
              <w:rPr>
                <w:rFonts w:ascii="Times New Roman" w:hAnsi="Times New Roman" w:cs="Times New Roman"/>
                <w:sz w:val="20"/>
                <w:szCs w:val="20"/>
              </w:rPr>
            </w:pPr>
          </w:p>
          <w:p w14:paraId="5FC24B7B"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rPr>
              <w:t>262</w:t>
            </w:r>
            <w:r w:rsidRPr="00AB6DCD">
              <w:rPr>
                <w:rFonts w:ascii="Times New Roman" w:hAnsi="Times New Roman" w:cs="Times New Roman"/>
                <w:sz w:val="20"/>
                <w:szCs w:val="20"/>
                <w:lang w:val="sr-Latn-RS"/>
              </w:rPr>
              <w:t>(90.3)</w:t>
            </w:r>
          </w:p>
          <w:p w14:paraId="3BD6A652"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28(9.7)</w:t>
            </w:r>
          </w:p>
        </w:tc>
        <w:tc>
          <w:tcPr>
            <w:tcW w:w="1276" w:type="dxa"/>
          </w:tcPr>
          <w:p w14:paraId="34B75C33" w14:textId="77777777" w:rsidR="00AE77EA" w:rsidRPr="00AB6DCD" w:rsidRDefault="00AE77EA" w:rsidP="006523E6">
            <w:pPr>
              <w:jc w:val="both"/>
              <w:rPr>
                <w:rFonts w:ascii="Times New Roman" w:hAnsi="Times New Roman" w:cs="Times New Roman"/>
                <w:sz w:val="20"/>
                <w:szCs w:val="20"/>
                <w:lang w:val="sr-Latn-RS"/>
              </w:rPr>
            </w:pPr>
          </w:p>
          <w:p w14:paraId="7958E425" w14:textId="77777777" w:rsidR="00AE77EA" w:rsidRPr="00AB6DCD" w:rsidRDefault="00AE77EA" w:rsidP="006523E6">
            <w:pPr>
              <w:jc w:val="both"/>
              <w:rPr>
                <w:rFonts w:ascii="Times New Roman" w:hAnsi="Times New Roman" w:cs="Times New Roman"/>
                <w:sz w:val="20"/>
                <w:szCs w:val="20"/>
                <w:lang w:val="sr-Latn-RS"/>
              </w:rPr>
            </w:pPr>
          </w:p>
          <w:p w14:paraId="6235548D"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280(86.4)</w:t>
            </w:r>
          </w:p>
          <w:p w14:paraId="32F9A1D4"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44(13.6)</w:t>
            </w:r>
          </w:p>
        </w:tc>
        <w:tc>
          <w:tcPr>
            <w:tcW w:w="1276" w:type="dxa"/>
          </w:tcPr>
          <w:p w14:paraId="2DC21E7B" w14:textId="77777777" w:rsidR="00AE77EA" w:rsidRPr="00AB6DCD" w:rsidRDefault="00AE77EA" w:rsidP="006523E6">
            <w:pPr>
              <w:jc w:val="both"/>
              <w:rPr>
                <w:rFonts w:ascii="Times New Roman" w:hAnsi="Times New Roman" w:cs="Times New Roman"/>
                <w:sz w:val="20"/>
                <w:szCs w:val="20"/>
                <w:lang w:val="sr-Latn-RS"/>
              </w:rPr>
            </w:pPr>
          </w:p>
          <w:p w14:paraId="0B180DB5" w14:textId="77777777" w:rsidR="00AE77EA" w:rsidRPr="00AB6DCD" w:rsidRDefault="00AE77EA" w:rsidP="006523E6">
            <w:pPr>
              <w:jc w:val="both"/>
              <w:rPr>
                <w:rFonts w:ascii="Times New Roman" w:hAnsi="Times New Roman" w:cs="Times New Roman"/>
                <w:sz w:val="20"/>
                <w:szCs w:val="20"/>
                <w:lang w:val="sr-Latn-RS"/>
              </w:rPr>
            </w:pPr>
          </w:p>
          <w:p w14:paraId="34D294FF"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1607(90.3)</w:t>
            </w:r>
          </w:p>
          <w:p w14:paraId="0DAAD5FA"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173(9.7)</w:t>
            </w:r>
          </w:p>
        </w:tc>
        <w:tc>
          <w:tcPr>
            <w:tcW w:w="1275" w:type="dxa"/>
          </w:tcPr>
          <w:p w14:paraId="6DDF9B67" w14:textId="77777777" w:rsidR="00AE77EA" w:rsidRPr="00AB6DCD" w:rsidRDefault="00AE77EA" w:rsidP="006523E6">
            <w:pPr>
              <w:jc w:val="both"/>
              <w:rPr>
                <w:rFonts w:ascii="Times New Roman" w:hAnsi="Times New Roman" w:cs="Times New Roman"/>
                <w:sz w:val="20"/>
                <w:szCs w:val="20"/>
                <w:lang w:val="sr-Latn-RS"/>
              </w:rPr>
            </w:pPr>
          </w:p>
          <w:p w14:paraId="3659B87A" w14:textId="77777777" w:rsidR="00AE77EA" w:rsidRPr="00AB6DCD" w:rsidRDefault="00AE77EA" w:rsidP="006523E6">
            <w:pPr>
              <w:jc w:val="both"/>
              <w:rPr>
                <w:rFonts w:ascii="Times New Roman" w:hAnsi="Times New Roman" w:cs="Times New Roman"/>
                <w:b/>
                <w:sz w:val="20"/>
                <w:szCs w:val="20"/>
                <w:lang w:val="sr-Latn-RS"/>
              </w:rPr>
            </w:pPr>
          </w:p>
          <w:p w14:paraId="2B06F61D"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b/>
                <w:sz w:val="20"/>
                <w:szCs w:val="20"/>
                <w:lang w:val="sr-Latn-RS"/>
              </w:rPr>
              <w:t>317(84.3)**</w:t>
            </w:r>
          </w:p>
          <w:p w14:paraId="451C8F8D"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59(15.7)</w:t>
            </w:r>
          </w:p>
        </w:tc>
      </w:tr>
      <w:tr w:rsidR="00AE77EA" w:rsidRPr="00AB6DCD" w14:paraId="0391C2C6" w14:textId="77777777" w:rsidTr="006523E6">
        <w:trPr>
          <w:trHeight w:val="470"/>
        </w:trPr>
        <w:tc>
          <w:tcPr>
            <w:tcW w:w="1413" w:type="dxa"/>
          </w:tcPr>
          <w:p w14:paraId="0A723B75"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Do you </w:t>
            </w:r>
          </w:p>
          <w:p w14:paraId="5B5F9B65"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excersise? </w:t>
            </w:r>
          </w:p>
          <w:p w14:paraId="7DD94BC0"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No</w:t>
            </w:r>
          </w:p>
          <w:p w14:paraId="143C11B1"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2-3 times a </w:t>
            </w:r>
          </w:p>
          <w:p w14:paraId="5F7F8067"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week</w:t>
            </w:r>
          </w:p>
          <w:p w14:paraId="396DC5BC"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Every day</w:t>
            </w:r>
          </w:p>
        </w:tc>
        <w:tc>
          <w:tcPr>
            <w:tcW w:w="1276" w:type="dxa"/>
          </w:tcPr>
          <w:p w14:paraId="4347A0BA" w14:textId="77777777" w:rsidR="00AE77EA" w:rsidRPr="00AB6DCD" w:rsidRDefault="00AE77EA" w:rsidP="006523E6">
            <w:pPr>
              <w:jc w:val="both"/>
              <w:rPr>
                <w:rFonts w:ascii="Times New Roman" w:hAnsi="Times New Roman" w:cs="Times New Roman"/>
                <w:sz w:val="20"/>
                <w:szCs w:val="20"/>
                <w:lang w:val="sr-Latn-RS"/>
              </w:rPr>
            </w:pPr>
          </w:p>
          <w:p w14:paraId="2DEDDAD6" w14:textId="77777777" w:rsidR="00AE77EA" w:rsidRPr="00AB6DCD" w:rsidRDefault="00AE77EA" w:rsidP="006523E6">
            <w:pPr>
              <w:jc w:val="both"/>
              <w:rPr>
                <w:rFonts w:ascii="Times New Roman" w:hAnsi="Times New Roman" w:cs="Times New Roman"/>
                <w:sz w:val="20"/>
                <w:szCs w:val="20"/>
                <w:lang w:val="sr-Latn-RS"/>
              </w:rPr>
            </w:pPr>
          </w:p>
          <w:p w14:paraId="18F1005D"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1255 (25.9) </w:t>
            </w:r>
          </w:p>
          <w:p w14:paraId="70A7A13C"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3119 (64.5) </w:t>
            </w:r>
          </w:p>
          <w:p w14:paraId="69E17680" w14:textId="77777777" w:rsidR="00AE77EA" w:rsidRPr="00AB6DCD" w:rsidRDefault="00AE77EA" w:rsidP="006523E6">
            <w:pPr>
              <w:jc w:val="both"/>
              <w:rPr>
                <w:rFonts w:ascii="Times New Roman" w:hAnsi="Times New Roman" w:cs="Times New Roman"/>
                <w:sz w:val="20"/>
                <w:szCs w:val="20"/>
                <w:lang w:val="sr-Latn-RS"/>
              </w:rPr>
            </w:pPr>
          </w:p>
          <w:p w14:paraId="098C0883"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464 (9.6) </w:t>
            </w:r>
          </w:p>
        </w:tc>
        <w:tc>
          <w:tcPr>
            <w:tcW w:w="1275" w:type="dxa"/>
          </w:tcPr>
          <w:p w14:paraId="5C2F2E4E" w14:textId="77777777" w:rsidR="00AE77EA" w:rsidRPr="00AB6DCD" w:rsidRDefault="00AE77EA" w:rsidP="006523E6">
            <w:pPr>
              <w:jc w:val="both"/>
              <w:rPr>
                <w:rFonts w:ascii="Times New Roman" w:hAnsi="Times New Roman" w:cs="Times New Roman"/>
                <w:sz w:val="20"/>
                <w:szCs w:val="20"/>
                <w:lang w:val="sr-Latn-RS"/>
              </w:rPr>
            </w:pPr>
          </w:p>
          <w:p w14:paraId="19104054" w14:textId="77777777" w:rsidR="00AE77EA" w:rsidRPr="00AB6DCD" w:rsidRDefault="00AE77EA" w:rsidP="006523E6">
            <w:pPr>
              <w:jc w:val="both"/>
              <w:rPr>
                <w:rFonts w:ascii="Times New Roman" w:hAnsi="Times New Roman" w:cs="Times New Roman"/>
                <w:sz w:val="20"/>
                <w:szCs w:val="20"/>
                <w:lang w:val="sr-Latn-RS"/>
              </w:rPr>
            </w:pPr>
          </w:p>
          <w:p w14:paraId="1F808FC3"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414 (36.0)</w:t>
            </w:r>
          </w:p>
          <w:p w14:paraId="2217FCFD"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b/>
                <w:sz w:val="20"/>
                <w:szCs w:val="20"/>
                <w:lang w:val="sr-Latn-RS"/>
              </w:rPr>
              <w:t>653(56.7)**</w:t>
            </w:r>
          </w:p>
          <w:p w14:paraId="0D5144E3" w14:textId="77777777" w:rsidR="00AE77EA" w:rsidRPr="00AB6DCD" w:rsidRDefault="00AE77EA" w:rsidP="006523E6">
            <w:pPr>
              <w:jc w:val="both"/>
              <w:rPr>
                <w:rFonts w:ascii="Times New Roman" w:hAnsi="Times New Roman" w:cs="Times New Roman"/>
                <w:sz w:val="20"/>
                <w:szCs w:val="20"/>
                <w:lang w:val="sr-Latn-RS"/>
              </w:rPr>
            </w:pPr>
          </w:p>
          <w:p w14:paraId="01CC7D2E"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84 (7.3) </w:t>
            </w:r>
          </w:p>
        </w:tc>
        <w:tc>
          <w:tcPr>
            <w:tcW w:w="1276" w:type="dxa"/>
          </w:tcPr>
          <w:p w14:paraId="1CEAF07B" w14:textId="77777777" w:rsidR="00AE77EA" w:rsidRPr="00AB6DCD" w:rsidRDefault="00AE77EA" w:rsidP="006523E6">
            <w:pPr>
              <w:jc w:val="both"/>
              <w:rPr>
                <w:rFonts w:ascii="Times New Roman" w:hAnsi="Times New Roman" w:cs="Times New Roman"/>
                <w:sz w:val="20"/>
                <w:szCs w:val="20"/>
                <w:lang w:val="sr-Latn-RS"/>
              </w:rPr>
            </w:pPr>
          </w:p>
          <w:p w14:paraId="7C185CF3" w14:textId="77777777" w:rsidR="00AE77EA" w:rsidRPr="00AB6DCD" w:rsidRDefault="00AE77EA" w:rsidP="006523E6">
            <w:pPr>
              <w:jc w:val="both"/>
              <w:rPr>
                <w:rFonts w:ascii="Times New Roman" w:hAnsi="Times New Roman" w:cs="Times New Roman"/>
                <w:sz w:val="20"/>
                <w:szCs w:val="20"/>
                <w:lang w:val="sr-Latn-RS"/>
              </w:rPr>
            </w:pPr>
          </w:p>
          <w:p w14:paraId="4DB2C4F2"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1317(23.8)</w:t>
            </w:r>
          </w:p>
          <w:p w14:paraId="5E3A5CB1"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3656(66.0)</w:t>
            </w:r>
          </w:p>
          <w:p w14:paraId="0002D7E8" w14:textId="77777777" w:rsidR="00AE77EA" w:rsidRPr="00AB6DCD" w:rsidRDefault="00AE77EA" w:rsidP="006523E6">
            <w:pPr>
              <w:jc w:val="both"/>
              <w:rPr>
                <w:rFonts w:ascii="Times New Roman" w:hAnsi="Times New Roman" w:cs="Times New Roman"/>
                <w:sz w:val="20"/>
                <w:szCs w:val="20"/>
                <w:lang w:val="sr-Latn-RS"/>
              </w:rPr>
            </w:pPr>
          </w:p>
          <w:p w14:paraId="08219E73"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567(10.2) </w:t>
            </w:r>
          </w:p>
        </w:tc>
        <w:tc>
          <w:tcPr>
            <w:tcW w:w="1418" w:type="dxa"/>
          </w:tcPr>
          <w:p w14:paraId="0CC859FA" w14:textId="77777777" w:rsidR="00AE77EA" w:rsidRPr="00AB6DCD" w:rsidRDefault="00AE77EA" w:rsidP="006523E6">
            <w:pPr>
              <w:jc w:val="both"/>
              <w:rPr>
                <w:rFonts w:ascii="Times New Roman" w:hAnsi="Times New Roman" w:cs="Times New Roman"/>
                <w:sz w:val="20"/>
                <w:szCs w:val="20"/>
                <w:lang w:val="sr-Latn-RS"/>
              </w:rPr>
            </w:pPr>
          </w:p>
          <w:p w14:paraId="7D3095F8" w14:textId="77777777" w:rsidR="00AE77EA" w:rsidRPr="00AB6DCD" w:rsidRDefault="00AE77EA" w:rsidP="006523E6">
            <w:pPr>
              <w:jc w:val="both"/>
              <w:rPr>
                <w:rFonts w:ascii="Times New Roman" w:hAnsi="Times New Roman" w:cs="Times New Roman"/>
                <w:sz w:val="20"/>
                <w:szCs w:val="20"/>
                <w:lang w:val="sr-Latn-RS"/>
              </w:rPr>
            </w:pPr>
          </w:p>
          <w:p w14:paraId="4BF63D25"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466(32.1)</w:t>
            </w:r>
          </w:p>
          <w:p w14:paraId="409488BC"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b/>
                <w:sz w:val="20"/>
                <w:szCs w:val="20"/>
                <w:lang w:val="sr-Latn-RS"/>
              </w:rPr>
              <w:t>894(61.6)**</w:t>
            </w:r>
          </w:p>
          <w:p w14:paraId="1D4E7B67" w14:textId="77777777" w:rsidR="00AE77EA" w:rsidRPr="00AB6DCD" w:rsidRDefault="00AE77EA" w:rsidP="006523E6">
            <w:pPr>
              <w:jc w:val="both"/>
              <w:rPr>
                <w:rFonts w:ascii="Times New Roman" w:hAnsi="Times New Roman" w:cs="Times New Roman"/>
                <w:sz w:val="20"/>
                <w:szCs w:val="20"/>
                <w:lang w:val="sr-Latn-RS"/>
              </w:rPr>
            </w:pPr>
          </w:p>
          <w:p w14:paraId="66E0CF7E"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91(6.3)</w:t>
            </w:r>
          </w:p>
        </w:tc>
        <w:tc>
          <w:tcPr>
            <w:tcW w:w="1247" w:type="dxa"/>
          </w:tcPr>
          <w:p w14:paraId="59851400" w14:textId="77777777" w:rsidR="00AE77EA" w:rsidRPr="00AB6DCD" w:rsidRDefault="00AE77EA" w:rsidP="006523E6">
            <w:pPr>
              <w:jc w:val="both"/>
              <w:rPr>
                <w:rFonts w:ascii="Times New Roman" w:hAnsi="Times New Roman" w:cs="Times New Roman"/>
                <w:sz w:val="20"/>
                <w:szCs w:val="20"/>
                <w:lang w:val="sr-Latn-RS"/>
              </w:rPr>
            </w:pPr>
          </w:p>
          <w:p w14:paraId="615D2E2C" w14:textId="77777777" w:rsidR="00AE77EA" w:rsidRPr="00AB6DCD" w:rsidRDefault="00AE77EA" w:rsidP="006523E6">
            <w:pPr>
              <w:jc w:val="both"/>
              <w:rPr>
                <w:rFonts w:ascii="Times New Roman" w:hAnsi="Times New Roman" w:cs="Times New Roman"/>
                <w:sz w:val="20"/>
                <w:szCs w:val="20"/>
                <w:lang w:val="sr-Latn-RS"/>
              </w:rPr>
            </w:pPr>
          </w:p>
          <w:p w14:paraId="4EC13695"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517(17.7)</w:t>
            </w:r>
          </w:p>
          <w:p w14:paraId="6557E1D8"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2022(69.4)</w:t>
            </w:r>
          </w:p>
          <w:p w14:paraId="77801500" w14:textId="77777777" w:rsidR="00AE77EA" w:rsidRPr="00AB6DCD" w:rsidRDefault="00AE77EA" w:rsidP="006523E6">
            <w:pPr>
              <w:jc w:val="both"/>
              <w:rPr>
                <w:rFonts w:ascii="Times New Roman" w:hAnsi="Times New Roman" w:cs="Times New Roman"/>
                <w:sz w:val="20"/>
                <w:szCs w:val="20"/>
                <w:lang w:val="sr-Latn-RS"/>
              </w:rPr>
            </w:pPr>
          </w:p>
          <w:p w14:paraId="07B292AC"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376(12.9)</w:t>
            </w:r>
          </w:p>
        </w:tc>
        <w:tc>
          <w:tcPr>
            <w:tcW w:w="1304" w:type="dxa"/>
          </w:tcPr>
          <w:p w14:paraId="68B172B9" w14:textId="77777777" w:rsidR="00AE77EA" w:rsidRPr="00AB6DCD" w:rsidRDefault="00AE77EA" w:rsidP="006523E6">
            <w:pPr>
              <w:jc w:val="both"/>
              <w:rPr>
                <w:rFonts w:ascii="Times New Roman" w:hAnsi="Times New Roman" w:cs="Times New Roman"/>
                <w:sz w:val="20"/>
                <w:szCs w:val="20"/>
                <w:lang w:val="sr-Latn-RS"/>
              </w:rPr>
            </w:pPr>
          </w:p>
          <w:p w14:paraId="7A8B23C8" w14:textId="77777777" w:rsidR="00AE77EA" w:rsidRPr="00AB6DCD" w:rsidRDefault="00AE77EA" w:rsidP="006523E6">
            <w:pPr>
              <w:jc w:val="both"/>
              <w:rPr>
                <w:rFonts w:ascii="Times New Roman" w:hAnsi="Times New Roman" w:cs="Times New Roman"/>
                <w:sz w:val="20"/>
                <w:szCs w:val="20"/>
                <w:lang w:val="sr-Latn-RS"/>
              </w:rPr>
            </w:pPr>
          </w:p>
          <w:p w14:paraId="46E8A42B"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182(27.1)</w:t>
            </w:r>
          </w:p>
          <w:p w14:paraId="65EEF0D7"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b/>
                <w:sz w:val="20"/>
                <w:szCs w:val="20"/>
                <w:lang w:val="sr-Latn-RS"/>
              </w:rPr>
              <w:t>445(66.3)**</w:t>
            </w:r>
          </w:p>
          <w:p w14:paraId="1A9A658A" w14:textId="77777777" w:rsidR="00AE77EA" w:rsidRPr="00AB6DCD" w:rsidRDefault="00AE77EA" w:rsidP="006523E6">
            <w:pPr>
              <w:jc w:val="both"/>
              <w:rPr>
                <w:rFonts w:ascii="Times New Roman" w:hAnsi="Times New Roman" w:cs="Times New Roman"/>
                <w:sz w:val="20"/>
                <w:szCs w:val="20"/>
                <w:lang w:val="sr-Latn-RS"/>
              </w:rPr>
            </w:pPr>
          </w:p>
          <w:p w14:paraId="30361528"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44(6.6) </w:t>
            </w:r>
          </w:p>
        </w:tc>
        <w:tc>
          <w:tcPr>
            <w:tcW w:w="1134" w:type="dxa"/>
          </w:tcPr>
          <w:p w14:paraId="25D677F3" w14:textId="77777777" w:rsidR="00AE77EA" w:rsidRPr="00AB6DCD" w:rsidRDefault="00AE77EA" w:rsidP="006523E6">
            <w:pPr>
              <w:jc w:val="both"/>
              <w:rPr>
                <w:rFonts w:ascii="Times New Roman" w:hAnsi="Times New Roman" w:cs="Times New Roman"/>
                <w:sz w:val="20"/>
                <w:szCs w:val="20"/>
                <w:lang w:val="sr-Latn-RS"/>
              </w:rPr>
            </w:pPr>
          </w:p>
          <w:p w14:paraId="2FC465A4" w14:textId="77777777" w:rsidR="00AE77EA" w:rsidRPr="00AB6DCD" w:rsidRDefault="00AE77EA" w:rsidP="006523E6">
            <w:pPr>
              <w:jc w:val="both"/>
              <w:rPr>
                <w:rFonts w:ascii="Times New Roman" w:hAnsi="Times New Roman" w:cs="Times New Roman"/>
                <w:sz w:val="20"/>
                <w:szCs w:val="20"/>
                <w:lang w:val="sr-Latn-RS"/>
              </w:rPr>
            </w:pPr>
          </w:p>
          <w:p w14:paraId="1C7C1F8B"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22(7.6)</w:t>
            </w:r>
          </w:p>
          <w:p w14:paraId="60D2DE9A"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241(83.1)</w:t>
            </w:r>
          </w:p>
          <w:p w14:paraId="14B2A240" w14:textId="77777777" w:rsidR="00AE77EA" w:rsidRPr="00AB6DCD" w:rsidRDefault="00AE77EA" w:rsidP="006523E6">
            <w:pPr>
              <w:jc w:val="both"/>
              <w:rPr>
                <w:rFonts w:ascii="Times New Roman" w:hAnsi="Times New Roman" w:cs="Times New Roman"/>
                <w:sz w:val="20"/>
                <w:szCs w:val="20"/>
                <w:lang w:val="sr-Latn-RS"/>
              </w:rPr>
            </w:pPr>
          </w:p>
          <w:p w14:paraId="24071EBC"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27(9.3)</w:t>
            </w:r>
          </w:p>
        </w:tc>
        <w:tc>
          <w:tcPr>
            <w:tcW w:w="1276" w:type="dxa"/>
          </w:tcPr>
          <w:p w14:paraId="4032CF97" w14:textId="77777777" w:rsidR="00AE77EA" w:rsidRPr="00AB6DCD" w:rsidRDefault="00AE77EA" w:rsidP="006523E6">
            <w:pPr>
              <w:jc w:val="both"/>
              <w:rPr>
                <w:rFonts w:ascii="Times New Roman" w:hAnsi="Times New Roman" w:cs="Times New Roman"/>
                <w:sz w:val="20"/>
                <w:szCs w:val="20"/>
                <w:lang w:val="sr-Latn-RS"/>
              </w:rPr>
            </w:pPr>
          </w:p>
          <w:p w14:paraId="78529DA8" w14:textId="77777777" w:rsidR="00AE77EA" w:rsidRPr="00AB6DCD" w:rsidRDefault="00AE77EA" w:rsidP="006523E6">
            <w:pPr>
              <w:jc w:val="both"/>
              <w:rPr>
                <w:rFonts w:ascii="Times New Roman" w:hAnsi="Times New Roman" w:cs="Times New Roman"/>
                <w:sz w:val="20"/>
                <w:szCs w:val="20"/>
                <w:lang w:val="sr-Latn-RS"/>
              </w:rPr>
            </w:pPr>
          </w:p>
          <w:p w14:paraId="14773304"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46(14.2)</w:t>
            </w:r>
          </w:p>
          <w:p w14:paraId="3BECD308"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b/>
                <w:sz w:val="20"/>
                <w:szCs w:val="20"/>
                <w:lang w:val="sr-Latn-RS"/>
              </w:rPr>
              <w:t>242(74.7)*</w:t>
            </w:r>
          </w:p>
          <w:p w14:paraId="0768A4B0" w14:textId="77777777" w:rsidR="00AE77EA" w:rsidRPr="00AB6DCD" w:rsidRDefault="00AE77EA" w:rsidP="006523E6">
            <w:pPr>
              <w:jc w:val="both"/>
              <w:rPr>
                <w:rFonts w:ascii="Times New Roman" w:hAnsi="Times New Roman" w:cs="Times New Roman"/>
                <w:sz w:val="20"/>
                <w:szCs w:val="20"/>
                <w:lang w:val="sr-Latn-RS"/>
              </w:rPr>
            </w:pPr>
          </w:p>
          <w:p w14:paraId="5482B20D"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36(11.1)</w:t>
            </w:r>
          </w:p>
        </w:tc>
        <w:tc>
          <w:tcPr>
            <w:tcW w:w="1276" w:type="dxa"/>
          </w:tcPr>
          <w:p w14:paraId="34F58CD1" w14:textId="77777777" w:rsidR="00AE77EA" w:rsidRPr="00AB6DCD" w:rsidRDefault="00AE77EA" w:rsidP="006523E6">
            <w:pPr>
              <w:jc w:val="both"/>
              <w:rPr>
                <w:rFonts w:ascii="Times New Roman" w:hAnsi="Times New Roman" w:cs="Times New Roman"/>
                <w:sz w:val="20"/>
                <w:szCs w:val="20"/>
                <w:lang w:val="sr-Latn-RS"/>
              </w:rPr>
            </w:pPr>
          </w:p>
          <w:p w14:paraId="4B27FD93" w14:textId="77777777" w:rsidR="00AE77EA" w:rsidRPr="00AB6DCD" w:rsidRDefault="00AE77EA" w:rsidP="006523E6">
            <w:pPr>
              <w:jc w:val="both"/>
              <w:rPr>
                <w:rFonts w:ascii="Times New Roman" w:hAnsi="Times New Roman" w:cs="Times New Roman"/>
                <w:sz w:val="20"/>
                <w:szCs w:val="20"/>
                <w:lang w:val="sr-Latn-RS"/>
              </w:rPr>
            </w:pPr>
          </w:p>
          <w:p w14:paraId="5837CD76"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200(11.2)</w:t>
            </w:r>
          </w:p>
          <w:p w14:paraId="6FD218A2"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1412(79.3)</w:t>
            </w:r>
          </w:p>
          <w:p w14:paraId="6A07E6DA" w14:textId="77777777" w:rsidR="00AE77EA" w:rsidRPr="00AB6DCD" w:rsidRDefault="00AE77EA" w:rsidP="006523E6">
            <w:pPr>
              <w:jc w:val="both"/>
              <w:rPr>
                <w:rFonts w:ascii="Times New Roman" w:hAnsi="Times New Roman" w:cs="Times New Roman"/>
                <w:sz w:val="20"/>
                <w:szCs w:val="20"/>
                <w:lang w:val="sr-Latn-RS"/>
              </w:rPr>
            </w:pPr>
          </w:p>
          <w:p w14:paraId="4C301788"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168(9.4)</w:t>
            </w:r>
          </w:p>
        </w:tc>
        <w:tc>
          <w:tcPr>
            <w:tcW w:w="1275" w:type="dxa"/>
          </w:tcPr>
          <w:p w14:paraId="6C038A2E" w14:textId="77777777" w:rsidR="00AE77EA" w:rsidRPr="00AB6DCD" w:rsidRDefault="00AE77EA" w:rsidP="006523E6">
            <w:pPr>
              <w:jc w:val="both"/>
              <w:rPr>
                <w:rFonts w:ascii="Times New Roman" w:hAnsi="Times New Roman" w:cs="Times New Roman"/>
                <w:sz w:val="20"/>
                <w:szCs w:val="20"/>
                <w:lang w:val="sr-Latn-RS"/>
              </w:rPr>
            </w:pPr>
          </w:p>
          <w:p w14:paraId="5ED8F561" w14:textId="77777777" w:rsidR="00AE77EA" w:rsidRPr="00AB6DCD" w:rsidRDefault="00AE77EA" w:rsidP="006523E6">
            <w:pPr>
              <w:jc w:val="both"/>
              <w:rPr>
                <w:rFonts w:ascii="Times New Roman" w:hAnsi="Times New Roman" w:cs="Times New Roman"/>
                <w:sz w:val="20"/>
                <w:szCs w:val="20"/>
                <w:lang w:val="sr-Latn-RS"/>
              </w:rPr>
            </w:pPr>
          </w:p>
          <w:p w14:paraId="444A6F04"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65(17.3)</w:t>
            </w:r>
          </w:p>
          <w:p w14:paraId="7691D20E"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b/>
                <w:sz w:val="20"/>
                <w:szCs w:val="20"/>
                <w:lang w:val="sr-Latn-RS"/>
              </w:rPr>
              <w:t>290(77.1)**</w:t>
            </w:r>
          </w:p>
          <w:p w14:paraId="5334489D" w14:textId="77777777" w:rsidR="00AE77EA" w:rsidRPr="00AB6DCD" w:rsidRDefault="00AE77EA" w:rsidP="006523E6">
            <w:pPr>
              <w:jc w:val="both"/>
              <w:rPr>
                <w:rFonts w:ascii="Times New Roman" w:hAnsi="Times New Roman" w:cs="Times New Roman"/>
                <w:sz w:val="20"/>
                <w:szCs w:val="20"/>
                <w:lang w:val="sr-Latn-RS"/>
              </w:rPr>
            </w:pPr>
          </w:p>
          <w:p w14:paraId="17D28DAC"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21(5.6)</w:t>
            </w:r>
          </w:p>
        </w:tc>
      </w:tr>
      <w:tr w:rsidR="00AE77EA" w:rsidRPr="00AB6DCD" w14:paraId="5427B574" w14:textId="77777777" w:rsidTr="006523E6">
        <w:trPr>
          <w:trHeight w:val="497"/>
        </w:trPr>
        <w:tc>
          <w:tcPr>
            <w:tcW w:w="1413" w:type="dxa"/>
          </w:tcPr>
          <w:p w14:paraId="09E9DDC1" w14:textId="77777777" w:rsidR="00AE77EA" w:rsidRPr="00AB6DCD" w:rsidRDefault="00AE77EA" w:rsidP="006523E6">
            <w:pPr>
              <w:jc w:val="both"/>
              <w:rPr>
                <w:rFonts w:ascii="Times New Roman" w:hAnsi="Times New Roman" w:cs="Times New Roman"/>
                <w:sz w:val="20"/>
                <w:szCs w:val="20"/>
              </w:rPr>
            </w:pPr>
            <w:r w:rsidRPr="00AB6DCD">
              <w:rPr>
                <w:rFonts w:ascii="Times New Roman" w:hAnsi="Times New Roman" w:cs="Times New Roman"/>
                <w:sz w:val="20"/>
                <w:szCs w:val="20"/>
              </w:rPr>
              <w:t xml:space="preserve">Referred to </w:t>
            </w:r>
          </w:p>
          <w:p w14:paraId="6BECF4F3" w14:textId="77777777" w:rsidR="00AE77EA" w:rsidRPr="00AB6DCD" w:rsidRDefault="00AE77EA" w:rsidP="006523E6">
            <w:pPr>
              <w:jc w:val="both"/>
              <w:rPr>
                <w:rFonts w:ascii="Times New Roman" w:hAnsi="Times New Roman" w:cs="Times New Roman"/>
                <w:sz w:val="20"/>
                <w:szCs w:val="20"/>
              </w:rPr>
            </w:pPr>
            <w:r w:rsidRPr="00AB6DCD">
              <w:rPr>
                <w:rFonts w:ascii="Times New Roman" w:hAnsi="Times New Roman" w:cs="Times New Roman"/>
                <w:sz w:val="20"/>
                <w:szCs w:val="20"/>
              </w:rPr>
              <w:t>specialist</w:t>
            </w:r>
          </w:p>
          <w:p w14:paraId="7C7E052F" w14:textId="77777777" w:rsidR="00AE77EA" w:rsidRPr="00AB6DCD" w:rsidRDefault="00AE77EA" w:rsidP="006523E6">
            <w:pPr>
              <w:jc w:val="both"/>
              <w:rPr>
                <w:rFonts w:ascii="Times New Roman" w:hAnsi="Times New Roman" w:cs="Times New Roman"/>
                <w:sz w:val="20"/>
                <w:szCs w:val="20"/>
              </w:rPr>
            </w:pPr>
            <w:r w:rsidRPr="00AB6DCD">
              <w:rPr>
                <w:rFonts w:ascii="Times New Roman" w:hAnsi="Times New Roman" w:cs="Times New Roman"/>
                <w:sz w:val="20"/>
                <w:szCs w:val="20"/>
              </w:rPr>
              <w:t xml:space="preserve">No </w:t>
            </w:r>
          </w:p>
          <w:p w14:paraId="0999E678" w14:textId="77777777" w:rsidR="00AE77EA" w:rsidRPr="00AB6DCD" w:rsidRDefault="00AE77EA" w:rsidP="006523E6">
            <w:pPr>
              <w:jc w:val="both"/>
              <w:rPr>
                <w:rFonts w:ascii="Times New Roman" w:hAnsi="Times New Roman" w:cs="Times New Roman"/>
                <w:sz w:val="20"/>
                <w:szCs w:val="20"/>
              </w:rPr>
            </w:pPr>
            <w:r w:rsidRPr="00AB6DCD">
              <w:rPr>
                <w:rFonts w:ascii="Times New Roman" w:hAnsi="Times New Roman" w:cs="Times New Roman"/>
                <w:sz w:val="20"/>
                <w:szCs w:val="20"/>
              </w:rPr>
              <w:t>Yes</w:t>
            </w:r>
          </w:p>
        </w:tc>
        <w:tc>
          <w:tcPr>
            <w:tcW w:w="1276" w:type="dxa"/>
          </w:tcPr>
          <w:p w14:paraId="702B4FF3" w14:textId="77777777" w:rsidR="00AE77EA" w:rsidRPr="00AB6DCD" w:rsidRDefault="00AE77EA" w:rsidP="006523E6">
            <w:pPr>
              <w:jc w:val="both"/>
              <w:rPr>
                <w:rFonts w:ascii="Times New Roman" w:hAnsi="Times New Roman" w:cs="Times New Roman"/>
                <w:sz w:val="20"/>
                <w:szCs w:val="20"/>
                <w:lang w:val="sr-Latn-RS"/>
              </w:rPr>
            </w:pPr>
          </w:p>
          <w:p w14:paraId="48A70C9F" w14:textId="77777777" w:rsidR="00AE77EA" w:rsidRPr="00AB6DCD" w:rsidRDefault="00AE77EA" w:rsidP="006523E6">
            <w:pPr>
              <w:jc w:val="both"/>
              <w:rPr>
                <w:rFonts w:ascii="Times New Roman" w:hAnsi="Times New Roman" w:cs="Times New Roman"/>
                <w:sz w:val="20"/>
                <w:szCs w:val="20"/>
                <w:lang w:val="sr-Latn-RS"/>
              </w:rPr>
            </w:pPr>
          </w:p>
          <w:p w14:paraId="4B9C069A"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4552 (93.7) </w:t>
            </w:r>
          </w:p>
          <w:p w14:paraId="3BB62FCA"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308 (6.3) </w:t>
            </w:r>
          </w:p>
        </w:tc>
        <w:tc>
          <w:tcPr>
            <w:tcW w:w="1275" w:type="dxa"/>
          </w:tcPr>
          <w:p w14:paraId="57543D29" w14:textId="77777777" w:rsidR="00AE77EA" w:rsidRPr="00AB6DCD" w:rsidRDefault="00AE77EA" w:rsidP="006523E6">
            <w:pPr>
              <w:jc w:val="both"/>
              <w:rPr>
                <w:rFonts w:ascii="Times New Roman" w:hAnsi="Times New Roman" w:cs="Times New Roman"/>
                <w:sz w:val="20"/>
                <w:szCs w:val="20"/>
                <w:lang w:val="sr-Latn-RS"/>
              </w:rPr>
            </w:pPr>
          </w:p>
          <w:p w14:paraId="55BB337F" w14:textId="77777777" w:rsidR="00AE77EA" w:rsidRPr="00AB6DCD" w:rsidRDefault="00AE77EA" w:rsidP="006523E6">
            <w:pPr>
              <w:jc w:val="both"/>
              <w:rPr>
                <w:rFonts w:ascii="Times New Roman" w:hAnsi="Times New Roman" w:cs="Times New Roman"/>
                <w:sz w:val="20"/>
                <w:szCs w:val="20"/>
                <w:lang w:val="sr-Latn-RS"/>
              </w:rPr>
            </w:pPr>
          </w:p>
          <w:p w14:paraId="09B374AB"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b/>
                <w:sz w:val="20"/>
                <w:szCs w:val="20"/>
                <w:lang w:val="sr-Latn-RS"/>
              </w:rPr>
              <w:t>844(72.9)**</w:t>
            </w:r>
          </w:p>
          <w:p w14:paraId="448F7C51"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314 (27.1) </w:t>
            </w:r>
          </w:p>
        </w:tc>
        <w:tc>
          <w:tcPr>
            <w:tcW w:w="1276" w:type="dxa"/>
          </w:tcPr>
          <w:p w14:paraId="4FA1121B" w14:textId="77777777" w:rsidR="00AE77EA" w:rsidRPr="00AB6DCD" w:rsidRDefault="00AE77EA" w:rsidP="006523E6">
            <w:pPr>
              <w:jc w:val="both"/>
              <w:rPr>
                <w:rFonts w:ascii="Times New Roman" w:hAnsi="Times New Roman" w:cs="Times New Roman"/>
                <w:sz w:val="20"/>
                <w:szCs w:val="20"/>
                <w:lang w:val="sr-Latn-RS"/>
              </w:rPr>
            </w:pPr>
          </w:p>
          <w:p w14:paraId="7140781D" w14:textId="77777777" w:rsidR="00AE77EA" w:rsidRPr="00AB6DCD" w:rsidRDefault="00AE77EA" w:rsidP="006523E6">
            <w:pPr>
              <w:jc w:val="both"/>
              <w:rPr>
                <w:rFonts w:ascii="Times New Roman" w:hAnsi="Times New Roman" w:cs="Times New Roman"/>
                <w:sz w:val="20"/>
                <w:szCs w:val="20"/>
                <w:lang w:val="sr-Latn-RS"/>
              </w:rPr>
            </w:pPr>
          </w:p>
          <w:p w14:paraId="514CD65D"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5239(94.3)</w:t>
            </w:r>
          </w:p>
          <w:p w14:paraId="0BC881EF"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315 (5.7)</w:t>
            </w:r>
          </w:p>
        </w:tc>
        <w:tc>
          <w:tcPr>
            <w:tcW w:w="1418" w:type="dxa"/>
          </w:tcPr>
          <w:p w14:paraId="262D60A1" w14:textId="77777777" w:rsidR="00AE77EA" w:rsidRPr="00AB6DCD" w:rsidRDefault="00AE77EA" w:rsidP="006523E6">
            <w:pPr>
              <w:jc w:val="both"/>
              <w:rPr>
                <w:rFonts w:ascii="Times New Roman" w:hAnsi="Times New Roman" w:cs="Times New Roman"/>
                <w:sz w:val="20"/>
                <w:szCs w:val="20"/>
                <w:lang w:val="sr-Latn-RS"/>
              </w:rPr>
            </w:pPr>
          </w:p>
          <w:p w14:paraId="35E0B9CF" w14:textId="77777777" w:rsidR="00AE77EA" w:rsidRPr="00AB6DCD" w:rsidRDefault="00AE77EA" w:rsidP="006523E6">
            <w:pPr>
              <w:jc w:val="both"/>
              <w:rPr>
                <w:rFonts w:ascii="Times New Roman" w:hAnsi="Times New Roman" w:cs="Times New Roman"/>
                <w:sz w:val="20"/>
                <w:szCs w:val="20"/>
                <w:lang w:val="sr-Latn-RS"/>
              </w:rPr>
            </w:pPr>
          </w:p>
          <w:p w14:paraId="09451252"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b/>
                <w:sz w:val="20"/>
                <w:szCs w:val="20"/>
                <w:lang w:val="sr-Latn-RS"/>
              </w:rPr>
              <w:t>1033(71.0)**</w:t>
            </w:r>
          </w:p>
          <w:p w14:paraId="39DC7848"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422(29.0) </w:t>
            </w:r>
          </w:p>
        </w:tc>
        <w:tc>
          <w:tcPr>
            <w:tcW w:w="1247" w:type="dxa"/>
          </w:tcPr>
          <w:p w14:paraId="59FF273D" w14:textId="77777777" w:rsidR="00AE77EA" w:rsidRPr="00AB6DCD" w:rsidRDefault="00AE77EA" w:rsidP="006523E6">
            <w:pPr>
              <w:jc w:val="both"/>
              <w:rPr>
                <w:rFonts w:ascii="Times New Roman" w:hAnsi="Times New Roman" w:cs="Times New Roman"/>
                <w:sz w:val="20"/>
                <w:szCs w:val="20"/>
                <w:lang w:val="sr-Latn-RS"/>
              </w:rPr>
            </w:pPr>
          </w:p>
          <w:p w14:paraId="2C913B22" w14:textId="77777777" w:rsidR="00AE77EA" w:rsidRPr="00AB6DCD" w:rsidRDefault="00AE77EA" w:rsidP="006523E6">
            <w:pPr>
              <w:jc w:val="both"/>
              <w:rPr>
                <w:rFonts w:ascii="Times New Roman" w:hAnsi="Times New Roman" w:cs="Times New Roman"/>
                <w:sz w:val="20"/>
                <w:szCs w:val="20"/>
                <w:lang w:val="sr-Latn-RS"/>
              </w:rPr>
            </w:pPr>
          </w:p>
          <w:p w14:paraId="5A965760"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2850(96.7)</w:t>
            </w:r>
          </w:p>
          <w:p w14:paraId="54A2D76A"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96(3.3)</w:t>
            </w:r>
          </w:p>
        </w:tc>
        <w:tc>
          <w:tcPr>
            <w:tcW w:w="1304" w:type="dxa"/>
          </w:tcPr>
          <w:p w14:paraId="062ED9AC" w14:textId="77777777" w:rsidR="00AE77EA" w:rsidRPr="00AB6DCD" w:rsidRDefault="00AE77EA" w:rsidP="006523E6">
            <w:pPr>
              <w:jc w:val="both"/>
              <w:rPr>
                <w:rFonts w:ascii="Times New Roman" w:hAnsi="Times New Roman" w:cs="Times New Roman"/>
                <w:sz w:val="20"/>
                <w:szCs w:val="20"/>
                <w:lang w:val="sr-Latn-RS"/>
              </w:rPr>
            </w:pPr>
          </w:p>
          <w:p w14:paraId="4E615EFF" w14:textId="77777777" w:rsidR="00AE77EA" w:rsidRPr="00AB6DCD" w:rsidRDefault="00AE77EA" w:rsidP="006523E6">
            <w:pPr>
              <w:jc w:val="both"/>
              <w:rPr>
                <w:rFonts w:ascii="Times New Roman" w:hAnsi="Times New Roman" w:cs="Times New Roman"/>
                <w:sz w:val="20"/>
                <w:szCs w:val="20"/>
                <w:lang w:val="sr-Latn-RS"/>
              </w:rPr>
            </w:pPr>
          </w:p>
          <w:p w14:paraId="0886295E"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b/>
                <w:sz w:val="20"/>
                <w:szCs w:val="20"/>
                <w:lang w:val="sr-Latn-RS"/>
              </w:rPr>
              <w:t>498(73.3)**</w:t>
            </w:r>
          </w:p>
          <w:p w14:paraId="1DEDAEA0"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181(26.7)</w:t>
            </w:r>
          </w:p>
        </w:tc>
        <w:tc>
          <w:tcPr>
            <w:tcW w:w="1134" w:type="dxa"/>
          </w:tcPr>
          <w:p w14:paraId="425101CC" w14:textId="77777777" w:rsidR="00AE77EA" w:rsidRPr="00AB6DCD" w:rsidRDefault="00AE77EA" w:rsidP="006523E6">
            <w:pPr>
              <w:jc w:val="both"/>
              <w:rPr>
                <w:rFonts w:ascii="Times New Roman" w:hAnsi="Times New Roman" w:cs="Times New Roman"/>
                <w:sz w:val="20"/>
                <w:szCs w:val="20"/>
                <w:lang w:val="sr-Latn-RS"/>
              </w:rPr>
            </w:pPr>
          </w:p>
          <w:p w14:paraId="38BEC880" w14:textId="77777777" w:rsidR="00AE77EA" w:rsidRPr="00AB6DCD" w:rsidRDefault="00AE77EA" w:rsidP="006523E6">
            <w:pPr>
              <w:jc w:val="both"/>
              <w:rPr>
                <w:rFonts w:ascii="Times New Roman" w:hAnsi="Times New Roman" w:cs="Times New Roman"/>
                <w:sz w:val="20"/>
                <w:szCs w:val="20"/>
                <w:lang w:val="sr-Latn-RS"/>
              </w:rPr>
            </w:pPr>
          </w:p>
          <w:p w14:paraId="0A1EA4BB"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289(98.0)</w:t>
            </w:r>
          </w:p>
          <w:p w14:paraId="54A23F52"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6(2.0)</w:t>
            </w:r>
          </w:p>
        </w:tc>
        <w:tc>
          <w:tcPr>
            <w:tcW w:w="1276" w:type="dxa"/>
          </w:tcPr>
          <w:p w14:paraId="6F641F21" w14:textId="77777777" w:rsidR="00AE77EA" w:rsidRPr="00AB6DCD" w:rsidRDefault="00AE77EA" w:rsidP="006523E6">
            <w:pPr>
              <w:jc w:val="both"/>
              <w:rPr>
                <w:rFonts w:ascii="Times New Roman" w:hAnsi="Times New Roman" w:cs="Times New Roman"/>
                <w:sz w:val="20"/>
                <w:szCs w:val="20"/>
                <w:lang w:val="sr-Latn-RS"/>
              </w:rPr>
            </w:pPr>
          </w:p>
          <w:p w14:paraId="6F0B15DE" w14:textId="77777777" w:rsidR="00AE77EA" w:rsidRPr="00AB6DCD" w:rsidRDefault="00AE77EA" w:rsidP="006523E6">
            <w:pPr>
              <w:jc w:val="both"/>
              <w:rPr>
                <w:rFonts w:ascii="Times New Roman" w:hAnsi="Times New Roman" w:cs="Times New Roman"/>
                <w:sz w:val="20"/>
                <w:szCs w:val="20"/>
                <w:lang w:val="sr-Latn-RS"/>
              </w:rPr>
            </w:pPr>
          </w:p>
          <w:p w14:paraId="1752E09C"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329(98.2)</w:t>
            </w:r>
          </w:p>
          <w:p w14:paraId="617F76FE"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6(1.8)</w:t>
            </w:r>
          </w:p>
        </w:tc>
        <w:tc>
          <w:tcPr>
            <w:tcW w:w="1276" w:type="dxa"/>
          </w:tcPr>
          <w:p w14:paraId="7204E28F" w14:textId="77777777" w:rsidR="00AE77EA" w:rsidRPr="00AB6DCD" w:rsidRDefault="00AE77EA" w:rsidP="006523E6">
            <w:pPr>
              <w:jc w:val="both"/>
              <w:rPr>
                <w:rFonts w:ascii="Times New Roman" w:hAnsi="Times New Roman" w:cs="Times New Roman"/>
                <w:sz w:val="20"/>
                <w:szCs w:val="20"/>
                <w:lang w:val="sr-Latn-RS"/>
              </w:rPr>
            </w:pPr>
          </w:p>
          <w:p w14:paraId="4074848E" w14:textId="77777777" w:rsidR="00AE77EA" w:rsidRPr="00AB6DCD" w:rsidRDefault="00AE77EA" w:rsidP="006523E6">
            <w:pPr>
              <w:jc w:val="both"/>
              <w:rPr>
                <w:rFonts w:ascii="Times New Roman" w:hAnsi="Times New Roman" w:cs="Times New Roman"/>
                <w:sz w:val="20"/>
                <w:szCs w:val="20"/>
                <w:lang w:val="sr-Latn-RS"/>
              </w:rPr>
            </w:pPr>
          </w:p>
          <w:p w14:paraId="510E181F"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1808(98.0)</w:t>
            </w:r>
          </w:p>
          <w:p w14:paraId="24C0439E"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37(2.0)</w:t>
            </w:r>
          </w:p>
        </w:tc>
        <w:tc>
          <w:tcPr>
            <w:tcW w:w="1275" w:type="dxa"/>
          </w:tcPr>
          <w:p w14:paraId="7EEEBC84" w14:textId="77777777" w:rsidR="00AE77EA" w:rsidRPr="00AB6DCD" w:rsidRDefault="00AE77EA" w:rsidP="006523E6">
            <w:pPr>
              <w:jc w:val="both"/>
              <w:rPr>
                <w:rFonts w:ascii="Times New Roman" w:hAnsi="Times New Roman" w:cs="Times New Roman"/>
                <w:sz w:val="20"/>
                <w:szCs w:val="20"/>
                <w:lang w:val="sr-Latn-RS"/>
              </w:rPr>
            </w:pPr>
          </w:p>
          <w:p w14:paraId="27C31608" w14:textId="77777777" w:rsidR="00AE77EA" w:rsidRPr="00AB6DCD" w:rsidRDefault="00AE77EA" w:rsidP="006523E6">
            <w:pPr>
              <w:jc w:val="both"/>
              <w:rPr>
                <w:rFonts w:ascii="Times New Roman" w:hAnsi="Times New Roman" w:cs="Times New Roman"/>
                <w:sz w:val="20"/>
                <w:szCs w:val="20"/>
                <w:lang w:val="sr-Latn-RS"/>
              </w:rPr>
            </w:pPr>
          </w:p>
          <w:p w14:paraId="0230F0F9"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b/>
                <w:sz w:val="20"/>
                <w:szCs w:val="20"/>
                <w:lang w:val="sr-Latn-RS"/>
              </w:rPr>
              <w:t>292(71.7)**</w:t>
            </w:r>
          </w:p>
          <w:p w14:paraId="2A993F8C"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115(28.3)</w:t>
            </w:r>
          </w:p>
        </w:tc>
      </w:tr>
      <w:tr w:rsidR="00AE77EA" w:rsidRPr="00AB6DCD" w14:paraId="179DC289" w14:textId="77777777" w:rsidTr="006523E6">
        <w:trPr>
          <w:trHeight w:val="470"/>
        </w:trPr>
        <w:tc>
          <w:tcPr>
            <w:tcW w:w="1413" w:type="dxa"/>
          </w:tcPr>
          <w:p w14:paraId="1268FA96"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Where do </w:t>
            </w:r>
          </w:p>
          <w:p w14:paraId="6061FEFE"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you eat ? </w:t>
            </w:r>
          </w:p>
          <w:p w14:paraId="2A804073"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At home </w:t>
            </w:r>
          </w:p>
          <w:p w14:paraId="15353E04" w14:textId="77777777" w:rsidR="00AE77EA" w:rsidRPr="00AB6DCD" w:rsidRDefault="00AE77EA" w:rsidP="006523E6">
            <w:pPr>
              <w:jc w:val="both"/>
              <w:rPr>
                <w:rFonts w:ascii="Times New Roman" w:hAnsi="Times New Roman" w:cs="Times New Roman"/>
                <w:sz w:val="20"/>
                <w:szCs w:val="20"/>
                <w:lang w:val="sr-Latn-RS"/>
              </w:rPr>
            </w:pPr>
          </w:p>
          <w:p w14:paraId="3698E8CF"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In student’ s </w:t>
            </w:r>
          </w:p>
          <w:p w14:paraId="2328205F"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restaurant </w:t>
            </w:r>
          </w:p>
          <w:p w14:paraId="556EA7D0"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Other </w:t>
            </w:r>
          </w:p>
        </w:tc>
        <w:tc>
          <w:tcPr>
            <w:tcW w:w="1276" w:type="dxa"/>
          </w:tcPr>
          <w:p w14:paraId="1128C576" w14:textId="77777777" w:rsidR="00AE77EA" w:rsidRPr="00AB6DCD" w:rsidRDefault="00AE77EA" w:rsidP="006523E6">
            <w:pPr>
              <w:jc w:val="both"/>
              <w:rPr>
                <w:rFonts w:ascii="Times New Roman" w:hAnsi="Times New Roman" w:cs="Times New Roman"/>
                <w:sz w:val="20"/>
                <w:szCs w:val="20"/>
                <w:lang w:val="sr-Latn-RS"/>
              </w:rPr>
            </w:pPr>
          </w:p>
          <w:p w14:paraId="642BECBF" w14:textId="77777777" w:rsidR="00AE77EA" w:rsidRPr="00AB6DCD" w:rsidRDefault="00AE77EA" w:rsidP="006523E6">
            <w:pPr>
              <w:jc w:val="both"/>
              <w:rPr>
                <w:rFonts w:ascii="Times New Roman" w:hAnsi="Times New Roman" w:cs="Times New Roman"/>
                <w:sz w:val="20"/>
                <w:szCs w:val="20"/>
                <w:lang w:val="sr-Latn-RS"/>
              </w:rPr>
            </w:pPr>
          </w:p>
          <w:p w14:paraId="04265406"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4027 (78.6)</w:t>
            </w:r>
          </w:p>
          <w:p w14:paraId="4D722E97" w14:textId="77777777" w:rsidR="00AE77EA" w:rsidRPr="00AB6DCD" w:rsidRDefault="00AE77EA" w:rsidP="006523E6">
            <w:pPr>
              <w:jc w:val="both"/>
              <w:rPr>
                <w:rFonts w:ascii="Times New Roman" w:hAnsi="Times New Roman" w:cs="Times New Roman"/>
                <w:sz w:val="20"/>
                <w:szCs w:val="20"/>
                <w:lang w:val="sr-Latn-RS"/>
              </w:rPr>
            </w:pPr>
          </w:p>
          <w:p w14:paraId="30722A7A"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1348(81.3)</w:t>
            </w:r>
          </w:p>
          <w:p w14:paraId="26D45912" w14:textId="77777777" w:rsidR="00AE77EA" w:rsidRPr="00AB6DCD" w:rsidRDefault="00AE77EA" w:rsidP="006523E6">
            <w:pPr>
              <w:jc w:val="both"/>
              <w:rPr>
                <w:rFonts w:ascii="Times New Roman" w:hAnsi="Times New Roman" w:cs="Times New Roman"/>
                <w:sz w:val="20"/>
                <w:szCs w:val="20"/>
                <w:lang w:val="sr-Latn-RS"/>
              </w:rPr>
            </w:pPr>
          </w:p>
          <w:p w14:paraId="3B69DDB5"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178 (78.4) </w:t>
            </w:r>
          </w:p>
        </w:tc>
        <w:tc>
          <w:tcPr>
            <w:tcW w:w="1275" w:type="dxa"/>
          </w:tcPr>
          <w:p w14:paraId="676B3E3F" w14:textId="77777777" w:rsidR="00AE77EA" w:rsidRPr="00AB6DCD" w:rsidRDefault="00AE77EA" w:rsidP="006523E6">
            <w:pPr>
              <w:jc w:val="both"/>
              <w:rPr>
                <w:rFonts w:ascii="Times New Roman" w:hAnsi="Times New Roman" w:cs="Times New Roman"/>
                <w:sz w:val="20"/>
                <w:szCs w:val="20"/>
                <w:lang w:val="sr-Latn-RS"/>
              </w:rPr>
            </w:pPr>
          </w:p>
          <w:p w14:paraId="183FDA65" w14:textId="77777777" w:rsidR="00AE77EA" w:rsidRPr="00AB6DCD" w:rsidRDefault="00AE77EA" w:rsidP="006523E6">
            <w:pPr>
              <w:jc w:val="both"/>
              <w:rPr>
                <w:rFonts w:ascii="Times New Roman" w:hAnsi="Times New Roman" w:cs="Times New Roman"/>
                <w:sz w:val="20"/>
                <w:szCs w:val="20"/>
                <w:lang w:val="sr-Latn-RS"/>
              </w:rPr>
            </w:pPr>
          </w:p>
          <w:p w14:paraId="64AA108F"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1098(21.4) </w:t>
            </w:r>
          </w:p>
          <w:p w14:paraId="6B4A1CCE" w14:textId="77777777" w:rsidR="00AE77EA" w:rsidRPr="00AB6DCD" w:rsidRDefault="00AE77EA" w:rsidP="006523E6">
            <w:pPr>
              <w:jc w:val="both"/>
              <w:rPr>
                <w:rFonts w:ascii="Times New Roman" w:hAnsi="Times New Roman" w:cs="Times New Roman"/>
                <w:sz w:val="20"/>
                <w:szCs w:val="20"/>
                <w:lang w:val="sr-Latn-RS"/>
              </w:rPr>
            </w:pPr>
          </w:p>
          <w:p w14:paraId="15400965"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310 (18.7) </w:t>
            </w:r>
          </w:p>
          <w:p w14:paraId="54B51339" w14:textId="77777777" w:rsidR="00AE77EA" w:rsidRPr="00AB6DCD" w:rsidRDefault="00AE77EA" w:rsidP="006523E6">
            <w:pPr>
              <w:jc w:val="both"/>
              <w:rPr>
                <w:rFonts w:ascii="Times New Roman" w:hAnsi="Times New Roman" w:cs="Times New Roman"/>
                <w:b/>
                <w:sz w:val="20"/>
                <w:szCs w:val="20"/>
                <w:lang w:val="sr-Latn-RS"/>
              </w:rPr>
            </w:pPr>
          </w:p>
          <w:p w14:paraId="41AF6000"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b/>
                <w:sz w:val="20"/>
                <w:szCs w:val="20"/>
                <w:lang w:val="sr-Latn-RS"/>
              </w:rPr>
              <w:t>49 (21.6) *</w:t>
            </w:r>
          </w:p>
        </w:tc>
        <w:tc>
          <w:tcPr>
            <w:tcW w:w="1276" w:type="dxa"/>
          </w:tcPr>
          <w:p w14:paraId="0002C83B" w14:textId="77777777" w:rsidR="00AE77EA" w:rsidRPr="00AB6DCD" w:rsidRDefault="00AE77EA" w:rsidP="006523E6">
            <w:pPr>
              <w:jc w:val="both"/>
              <w:rPr>
                <w:rFonts w:ascii="Times New Roman" w:hAnsi="Times New Roman" w:cs="Times New Roman"/>
                <w:sz w:val="20"/>
                <w:szCs w:val="20"/>
                <w:lang w:val="sr-Latn-RS"/>
              </w:rPr>
            </w:pPr>
          </w:p>
          <w:p w14:paraId="05C825F3" w14:textId="77777777" w:rsidR="00AE77EA" w:rsidRPr="00AB6DCD" w:rsidRDefault="00AE77EA" w:rsidP="006523E6">
            <w:pPr>
              <w:jc w:val="both"/>
              <w:rPr>
                <w:rFonts w:ascii="Times New Roman" w:hAnsi="Times New Roman" w:cs="Times New Roman"/>
                <w:sz w:val="20"/>
                <w:szCs w:val="20"/>
                <w:lang w:val="sr-Latn-RS"/>
              </w:rPr>
            </w:pPr>
          </w:p>
          <w:p w14:paraId="6A649CB0"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2783(50.4)</w:t>
            </w:r>
          </w:p>
          <w:p w14:paraId="30DC0991" w14:textId="77777777" w:rsidR="00AE77EA" w:rsidRPr="00AB6DCD" w:rsidRDefault="00AE77EA" w:rsidP="006523E6">
            <w:pPr>
              <w:jc w:val="both"/>
              <w:rPr>
                <w:rFonts w:ascii="Times New Roman" w:hAnsi="Times New Roman" w:cs="Times New Roman"/>
                <w:sz w:val="20"/>
                <w:szCs w:val="20"/>
                <w:lang w:val="sr-Latn-RS"/>
              </w:rPr>
            </w:pPr>
          </w:p>
          <w:p w14:paraId="0467C331"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665(12.1)</w:t>
            </w:r>
          </w:p>
          <w:p w14:paraId="1BB7D52B" w14:textId="77777777" w:rsidR="00AE77EA" w:rsidRPr="00AB6DCD" w:rsidRDefault="00AE77EA" w:rsidP="006523E6">
            <w:pPr>
              <w:jc w:val="both"/>
              <w:rPr>
                <w:rFonts w:ascii="Times New Roman" w:hAnsi="Times New Roman" w:cs="Times New Roman"/>
                <w:sz w:val="20"/>
                <w:szCs w:val="20"/>
                <w:lang w:val="sr-Latn-RS"/>
              </w:rPr>
            </w:pPr>
          </w:p>
          <w:p w14:paraId="76798618"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2069(37.5)</w:t>
            </w:r>
          </w:p>
        </w:tc>
        <w:tc>
          <w:tcPr>
            <w:tcW w:w="1418" w:type="dxa"/>
          </w:tcPr>
          <w:p w14:paraId="2F1A3EC1" w14:textId="77777777" w:rsidR="00AE77EA" w:rsidRPr="00AB6DCD" w:rsidRDefault="00AE77EA" w:rsidP="006523E6">
            <w:pPr>
              <w:jc w:val="both"/>
              <w:rPr>
                <w:rFonts w:ascii="Times New Roman" w:hAnsi="Times New Roman" w:cs="Times New Roman"/>
                <w:sz w:val="20"/>
                <w:szCs w:val="20"/>
                <w:lang w:val="sr-Latn-RS"/>
              </w:rPr>
            </w:pPr>
          </w:p>
          <w:p w14:paraId="1CE64BA8" w14:textId="77777777" w:rsidR="00AE77EA" w:rsidRPr="00AB6DCD" w:rsidRDefault="00AE77EA" w:rsidP="006523E6">
            <w:pPr>
              <w:jc w:val="both"/>
              <w:rPr>
                <w:rFonts w:ascii="Times New Roman" w:hAnsi="Times New Roman" w:cs="Times New Roman"/>
                <w:b/>
                <w:sz w:val="20"/>
                <w:szCs w:val="20"/>
                <w:lang w:val="sr-Latn-RS"/>
              </w:rPr>
            </w:pPr>
          </w:p>
          <w:p w14:paraId="49F121D4"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b/>
                <w:sz w:val="20"/>
                <w:szCs w:val="20"/>
                <w:lang w:val="sr-Latn-RS"/>
              </w:rPr>
              <w:t>748(51.6)**</w:t>
            </w:r>
          </w:p>
          <w:p w14:paraId="42ABABE4" w14:textId="77777777" w:rsidR="00AE77EA" w:rsidRPr="00AB6DCD" w:rsidRDefault="00AE77EA" w:rsidP="006523E6">
            <w:pPr>
              <w:jc w:val="both"/>
              <w:rPr>
                <w:rFonts w:ascii="Times New Roman" w:hAnsi="Times New Roman" w:cs="Times New Roman"/>
                <w:sz w:val="20"/>
                <w:szCs w:val="20"/>
                <w:lang w:val="sr-Latn-RS"/>
              </w:rPr>
            </w:pPr>
          </w:p>
          <w:p w14:paraId="4EEE168E"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131(9.0)</w:t>
            </w:r>
          </w:p>
          <w:p w14:paraId="1EE41F6D" w14:textId="77777777" w:rsidR="00AE77EA" w:rsidRPr="00AB6DCD" w:rsidRDefault="00AE77EA" w:rsidP="006523E6">
            <w:pPr>
              <w:jc w:val="both"/>
              <w:rPr>
                <w:rFonts w:ascii="Times New Roman" w:hAnsi="Times New Roman" w:cs="Times New Roman"/>
                <w:sz w:val="20"/>
                <w:szCs w:val="20"/>
                <w:lang w:val="sr-Latn-RS"/>
              </w:rPr>
            </w:pPr>
          </w:p>
          <w:p w14:paraId="30966A45"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571(39.4)</w:t>
            </w:r>
          </w:p>
        </w:tc>
        <w:tc>
          <w:tcPr>
            <w:tcW w:w="1247" w:type="dxa"/>
          </w:tcPr>
          <w:p w14:paraId="1577B275" w14:textId="77777777" w:rsidR="00AE77EA" w:rsidRPr="00AB6DCD" w:rsidRDefault="00AE77EA" w:rsidP="006523E6">
            <w:pPr>
              <w:jc w:val="both"/>
              <w:rPr>
                <w:rFonts w:ascii="Times New Roman" w:hAnsi="Times New Roman" w:cs="Times New Roman"/>
                <w:sz w:val="20"/>
                <w:szCs w:val="20"/>
                <w:lang w:val="sr-Latn-RS"/>
              </w:rPr>
            </w:pPr>
          </w:p>
          <w:p w14:paraId="2C0600BB" w14:textId="77777777" w:rsidR="00AE77EA" w:rsidRPr="00AB6DCD" w:rsidRDefault="00AE77EA" w:rsidP="006523E6">
            <w:pPr>
              <w:jc w:val="both"/>
              <w:rPr>
                <w:rFonts w:ascii="Times New Roman" w:hAnsi="Times New Roman" w:cs="Times New Roman"/>
                <w:sz w:val="20"/>
                <w:szCs w:val="20"/>
                <w:lang w:val="sr-Latn-RS"/>
              </w:rPr>
            </w:pPr>
          </w:p>
          <w:p w14:paraId="7D56D1AF"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1530(53.0)</w:t>
            </w:r>
          </w:p>
          <w:p w14:paraId="06B718EB" w14:textId="77777777" w:rsidR="00AE77EA" w:rsidRPr="00AB6DCD" w:rsidRDefault="00AE77EA" w:rsidP="006523E6">
            <w:pPr>
              <w:jc w:val="both"/>
              <w:rPr>
                <w:rFonts w:ascii="Times New Roman" w:hAnsi="Times New Roman" w:cs="Times New Roman"/>
                <w:sz w:val="20"/>
                <w:szCs w:val="20"/>
                <w:lang w:val="sr-Latn-RS"/>
              </w:rPr>
            </w:pPr>
          </w:p>
          <w:p w14:paraId="3943AA0A"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351(12.1)</w:t>
            </w:r>
          </w:p>
          <w:p w14:paraId="73DF2416" w14:textId="77777777" w:rsidR="00AE77EA" w:rsidRPr="00AB6DCD" w:rsidRDefault="00AE77EA" w:rsidP="006523E6">
            <w:pPr>
              <w:jc w:val="both"/>
              <w:rPr>
                <w:rFonts w:ascii="Times New Roman" w:hAnsi="Times New Roman" w:cs="Times New Roman"/>
                <w:sz w:val="20"/>
                <w:szCs w:val="20"/>
                <w:lang w:val="sr-Latn-RS"/>
              </w:rPr>
            </w:pPr>
          </w:p>
          <w:p w14:paraId="527853C1"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1008(34.9)</w:t>
            </w:r>
          </w:p>
        </w:tc>
        <w:tc>
          <w:tcPr>
            <w:tcW w:w="1304" w:type="dxa"/>
          </w:tcPr>
          <w:p w14:paraId="6D320560" w14:textId="77777777" w:rsidR="00AE77EA" w:rsidRPr="00AB6DCD" w:rsidRDefault="00AE77EA" w:rsidP="006523E6">
            <w:pPr>
              <w:jc w:val="both"/>
              <w:rPr>
                <w:rFonts w:ascii="Times New Roman" w:hAnsi="Times New Roman" w:cs="Times New Roman"/>
                <w:sz w:val="20"/>
                <w:szCs w:val="20"/>
                <w:lang w:val="sr-Latn-RS"/>
              </w:rPr>
            </w:pPr>
          </w:p>
          <w:p w14:paraId="33053427" w14:textId="77777777" w:rsidR="00AE77EA" w:rsidRPr="00AB6DCD" w:rsidRDefault="00AE77EA" w:rsidP="006523E6">
            <w:pPr>
              <w:jc w:val="both"/>
              <w:rPr>
                <w:rFonts w:ascii="Times New Roman" w:hAnsi="Times New Roman" w:cs="Times New Roman"/>
                <w:b/>
                <w:sz w:val="20"/>
                <w:szCs w:val="20"/>
                <w:lang w:val="sr-Latn-RS"/>
              </w:rPr>
            </w:pPr>
          </w:p>
          <w:p w14:paraId="69AE94CE"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b/>
                <w:sz w:val="20"/>
                <w:szCs w:val="20"/>
                <w:lang w:val="sr-Latn-RS"/>
              </w:rPr>
              <w:t>364(54.3)**</w:t>
            </w:r>
          </w:p>
          <w:p w14:paraId="698F9E77" w14:textId="77777777" w:rsidR="00AE77EA" w:rsidRPr="00AB6DCD" w:rsidRDefault="00AE77EA" w:rsidP="006523E6">
            <w:pPr>
              <w:jc w:val="both"/>
              <w:rPr>
                <w:rFonts w:ascii="Times New Roman" w:hAnsi="Times New Roman" w:cs="Times New Roman"/>
                <w:sz w:val="20"/>
                <w:szCs w:val="20"/>
                <w:lang w:val="sr-Latn-RS"/>
              </w:rPr>
            </w:pPr>
          </w:p>
          <w:p w14:paraId="45BF3032"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54(8.1)</w:t>
            </w:r>
          </w:p>
          <w:p w14:paraId="52A8B665" w14:textId="77777777" w:rsidR="00AE77EA" w:rsidRPr="00AB6DCD" w:rsidRDefault="00AE77EA" w:rsidP="006523E6">
            <w:pPr>
              <w:jc w:val="both"/>
              <w:rPr>
                <w:rFonts w:ascii="Times New Roman" w:hAnsi="Times New Roman" w:cs="Times New Roman"/>
                <w:sz w:val="20"/>
                <w:szCs w:val="20"/>
                <w:lang w:val="sr-Latn-RS"/>
              </w:rPr>
            </w:pPr>
          </w:p>
          <w:p w14:paraId="2D6A1E6E"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252(37.6)</w:t>
            </w:r>
          </w:p>
        </w:tc>
        <w:tc>
          <w:tcPr>
            <w:tcW w:w="1134" w:type="dxa"/>
          </w:tcPr>
          <w:p w14:paraId="5B1E1E5A" w14:textId="77777777" w:rsidR="00AE77EA" w:rsidRPr="00AB6DCD" w:rsidRDefault="00AE77EA" w:rsidP="006523E6">
            <w:pPr>
              <w:jc w:val="both"/>
              <w:rPr>
                <w:rFonts w:ascii="Times New Roman" w:hAnsi="Times New Roman" w:cs="Times New Roman"/>
                <w:sz w:val="20"/>
                <w:szCs w:val="20"/>
                <w:lang w:val="sr-Latn-RS"/>
              </w:rPr>
            </w:pPr>
          </w:p>
          <w:p w14:paraId="2D7F4BF9" w14:textId="77777777" w:rsidR="00AE77EA" w:rsidRPr="00AB6DCD" w:rsidRDefault="00AE77EA" w:rsidP="006523E6">
            <w:pPr>
              <w:jc w:val="both"/>
              <w:rPr>
                <w:rFonts w:ascii="Times New Roman" w:hAnsi="Times New Roman" w:cs="Times New Roman"/>
                <w:sz w:val="20"/>
                <w:szCs w:val="20"/>
                <w:lang w:val="sr-Latn-RS"/>
              </w:rPr>
            </w:pPr>
          </w:p>
          <w:p w14:paraId="07924ACE"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493(80.0)</w:t>
            </w:r>
          </w:p>
          <w:p w14:paraId="124C6EEC" w14:textId="77777777" w:rsidR="00AE77EA" w:rsidRPr="00AB6DCD" w:rsidRDefault="00AE77EA" w:rsidP="006523E6">
            <w:pPr>
              <w:jc w:val="both"/>
              <w:rPr>
                <w:rFonts w:ascii="Times New Roman" w:hAnsi="Times New Roman" w:cs="Times New Roman"/>
                <w:sz w:val="20"/>
                <w:szCs w:val="20"/>
                <w:lang w:val="sr-Latn-RS"/>
              </w:rPr>
            </w:pPr>
          </w:p>
          <w:p w14:paraId="1947FC0C"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94(15.3)</w:t>
            </w:r>
          </w:p>
          <w:p w14:paraId="799D278E" w14:textId="77777777" w:rsidR="00AE77EA" w:rsidRPr="00AB6DCD" w:rsidRDefault="00AE77EA" w:rsidP="006523E6">
            <w:pPr>
              <w:jc w:val="both"/>
              <w:rPr>
                <w:rFonts w:ascii="Times New Roman" w:hAnsi="Times New Roman" w:cs="Times New Roman"/>
                <w:sz w:val="20"/>
                <w:szCs w:val="20"/>
                <w:lang w:val="sr-Latn-RS"/>
              </w:rPr>
            </w:pPr>
          </w:p>
          <w:p w14:paraId="1D037291"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29(4.7)</w:t>
            </w:r>
          </w:p>
        </w:tc>
        <w:tc>
          <w:tcPr>
            <w:tcW w:w="1276" w:type="dxa"/>
          </w:tcPr>
          <w:p w14:paraId="284EE172" w14:textId="77777777" w:rsidR="00AE77EA" w:rsidRPr="00AB6DCD" w:rsidRDefault="00AE77EA" w:rsidP="006523E6">
            <w:pPr>
              <w:jc w:val="both"/>
              <w:rPr>
                <w:rFonts w:ascii="Times New Roman" w:hAnsi="Times New Roman" w:cs="Times New Roman"/>
                <w:sz w:val="20"/>
                <w:szCs w:val="20"/>
                <w:lang w:val="sr-Latn-RS"/>
              </w:rPr>
            </w:pPr>
          </w:p>
          <w:p w14:paraId="752B91CD" w14:textId="77777777" w:rsidR="00AE77EA" w:rsidRPr="00AB6DCD" w:rsidRDefault="00AE77EA" w:rsidP="006523E6">
            <w:pPr>
              <w:jc w:val="both"/>
              <w:rPr>
                <w:rFonts w:ascii="Times New Roman" w:hAnsi="Times New Roman" w:cs="Times New Roman"/>
                <w:sz w:val="20"/>
                <w:szCs w:val="20"/>
                <w:lang w:val="sr-Latn-RS"/>
              </w:rPr>
            </w:pPr>
          </w:p>
          <w:p w14:paraId="238558F0"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109(79.0)</w:t>
            </w:r>
          </w:p>
          <w:p w14:paraId="4DB1C594" w14:textId="77777777" w:rsidR="00AE77EA" w:rsidRPr="00AB6DCD" w:rsidRDefault="00AE77EA" w:rsidP="006523E6">
            <w:pPr>
              <w:jc w:val="both"/>
              <w:rPr>
                <w:rFonts w:ascii="Times New Roman" w:hAnsi="Times New Roman" w:cs="Times New Roman"/>
                <w:sz w:val="20"/>
                <w:szCs w:val="20"/>
                <w:lang w:val="sr-Latn-RS"/>
              </w:rPr>
            </w:pPr>
          </w:p>
          <w:p w14:paraId="37F5A92A"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19(13.8)</w:t>
            </w:r>
          </w:p>
          <w:p w14:paraId="66678766" w14:textId="77777777" w:rsidR="00AE77EA" w:rsidRPr="00AB6DCD" w:rsidRDefault="00AE77EA" w:rsidP="006523E6">
            <w:pPr>
              <w:jc w:val="both"/>
              <w:rPr>
                <w:rFonts w:ascii="Times New Roman" w:hAnsi="Times New Roman" w:cs="Times New Roman"/>
                <w:sz w:val="20"/>
                <w:szCs w:val="20"/>
                <w:lang w:val="sr-Latn-RS"/>
              </w:rPr>
            </w:pPr>
          </w:p>
          <w:p w14:paraId="2CC23769"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10(7.2)</w:t>
            </w:r>
          </w:p>
        </w:tc>
        <w:tc>
          <w:tcPr>
            <w:tcW w:w="1276" w:type="dxa"/>
          </w:tcPr>
          <w:p w14:paraId="31D48B71" w14:textId="77777777" w:rsidR="00AE77EA" w:rsidRPr="00AB6DCD" w:rsidRDefault="00AE77EA" w:rsidP="006523E6">
            <w:pPr>
              <w:jc w:val="both"/>
              <w:rPr>
                <w:rFonts w:ascii="Times New Roman" w:hAnsi="Times New Roman" w:cs="Times New Roman"/>
                <w:sz w:val="20"/>
                <w:szCs w:val="20"/>
                <w:lang w:val="sr-Latn-RS"/>
              </w:rPr>
            </w:pPr>
          </w:p>
          <w:p w14:paraId="41F62ECA" w14:textId="77777777" w:rsidR="00AE77EA" w:rsidRPr="00AB6DCD" w:rsidRDefault="00AE77EA" w:rsidP="006523E6">
            <w:pPr>
              <w:jc w:val="both"/>
              <w:rPr>
                <w:rFonts w:ascii="Times New Roman" w:hAnsi="Times New Roman" w:cs="Times New Roman"/>
                <w:sz w:val="20"/>
                <w:szCs w:val="20"/>
                <w:lang w:val="sr-Latn-RS"/>
              </w:rPr>
            </w:pPr>
          </w:p>
          <w:p w14:paraId="1C6DD2D4"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663(47.1)</w:t>
            </w:r>
          </w:p>
          <w:p w14:paraId="3C3DC185" w14:textId="77777777" w:rsidR="00AE77EA" w:rsidRPr="00AB6DCD" w:rsidRDefault="00AE77EA" w:rsidP="006523E6">
            <w:pPr>
              <w:jc w:val="both"/>
              <w:rPr>
                <w:rFonts w:ascii="Times New Roman" w:hAnsi="Times New Roman" w:cs="Times New Roman"/>
                <w:sz w:val="20"/>
                <w:szCs w:val="20"/>
                <w:lang w:val="sr-Latn-RS"/>
              </w:rPr>
            </w:pPr>
          </w:p>
          <w:p w14:paraId="2835CF21"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182(12.9)</w:t>
            </w:r>
          </w:p>
          <w:p w14:paraId="3357E73A" w14:textId="77777777" w:rsidR="00AE77EA" w:rsidRPr="00AB6DCD" w:rsidRDefault="00AE77EA" w:rsidP="006523E6">
            <w:pPr>
              <w:jc w:val="both"/>
              <w:rPr>
                <w:rFonts w:ascii="Times New Roman" w:hAnsi="Times New Roman" w:cs="Times New Roman"/>
                <w:sz w:val="20"/>
                <w:szCs w:val="20"/>
                <w:lang w:val="sr-Latn-RS"/>
              </w:rPr>
            </w:pPr>
          </w:p>
          <w:p w14:paraId="4E4E656D"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563(40.0)</w:t>
            </w:r>
          </w:p>
        </w:tc>
        <w:tc>
          <w:tcPr>
            <w:tcW w:w="1275" w:type="dxa"/>
          </w:tcPr>
          <w:p w14:paraId="3095D9C5" w14:textId="77777777" w:rsidR="00AE77EA" w:rsidRPr="00AB6DCD" w:rsidRDefault="00AE77EA" w:rsidP="006523E6">
            <w:pPr>
              <w:jc w:val="both"/>
              <w:rPr>
                <w:rFonts w:ascii="Times New Roman" w:hAnsi="Times New Roman" w:cs="Times New Roman"/>
                <w:sz w:val="20"/>
                <w:szCs w:val="20"/>
                <w:lang w:val="sr-Latn-RS"/>
              </w:rPr>
            </w:pPr>
          </w:p>
          <w:p w14:paraId="7FD025DE" w14:textId="77777777" w:rsidR="00AE77EA" w:rsidRPr="00AB6DCD" w:rsidRDefault="00AE77EA" w:rsidP="006523E6">
            <w:pPr>
              <w:jc w:val="both"/>
              <w:rPr>
                <w:rFonts w:ascii="Times New Roman" w:hAnsi="Times New Roman" w:cs="Times New Roman"/>
                <w:b/>
                <w:sz w:val="20"/>
                <w:szCs w:val="20"/>
                <w:lang w:val="sr-Latn-RS"/>
              </w:rPr>
            </w:pPr>
          </w:p>
          <w:p w14:paraId="6F49A48A"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b/>
                <w:sz w:val="20"/>
                <w:szCs w:val="20"/>
                <w:lang w:val="sr-Latn-RS"/>
              </w:rPr>
              <w:t>102(56.0)**</w:t>
            </w:r>
          </w:p>
          <w:p w14:paraId="773A3BBD" w14:textId="77777777" w:rsidR="00AE77EA" w:rsidRPr="00AB6DCD" w:rsidRDefault="00AE77EA" w:rsidP="006523E6">
            <w:pPr>
              <w:jc w:val="both"/>
              <w:rPr>
                <w:rFonts w:ascii="Times New Roman" w:hAnsi="Times New Roman" w:cs="Times New Roman"/>
                <w:sz w:val="20"/>
                <w:szCs w:val="20"/>
                <w:lang w:val="sr-Latn-RS"/>
              </w:rPr>
            </w:pPr>
          </w:p>
          <w:p w14:paraId="1012BA5F"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9(4.9)</w:t>
            </w:r>
          </w:p>
          <w:p w14:paraId="398499F7" w14:textId="77777777" w:rsidR="00AE77EA" w:rsidRPr="00AB6DCD" w:rsidRDefault="00AE77EA" w:rsidP="006523E6">
            <w:pPr>
              <w:jc w:val="both"/>
              <w:rPr>
                <w:rFonts w:ascii="Times New Roman" w:hAnsi="Times New Roman" w:cs="Times New Roman"/>
                <w:sz w:val="20"/>
                <w:szCs w:val="20"/>
                <w:lang w:val="sr-Latn-RS"/>
              </w:rPr>
            </w:pPr>
          </w:p>
          <w:p w14:paraId="2F136F33"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71(39.0)</w:t>
            </w:r>
          </w:p>
        </w:tc>
      </w:tr>
      <w:tr w:rsidR="00AE77EA" w:rsidRPr="00AB6DCD" w14:paraId="721B42C8" w14:textId="77777777" w:rsidTr="006523E6">
        <w:trPr>
          <w:trHeight w:val="470"/>
        </w:trPr>
        <w:tc>
          <w:tcPr>
            <w:tcW w:w="1413" w:type="dxa"/>
          </w:tcPr>
          <w:p w14:paraId="1A3CAE6E"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Source of </w:t>
            </w:r>
          </w:p>
          <w:p w14:paraId="24FC6F54"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income</w:t>
            </w:r>
          </w:p>
          <w:p w14:paraId="0347BA4B"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Parents </w:t>
            </w:r>
          </w:p>
          <w:p w14:paraId="71C27B60"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Student </w:t>
            </w:r>
          </w:p>
          <w:p w14:paraId="4D04118E"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loan/scolarsh</w:t>
            </w:r>
          </w:p>
          <w:p w14:paraId="302252EC"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ip </w:t>
            </w:r>
          </w:p>
          <w:p w14:paraId="2FD3F583"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I work </w:t>
            </w:r>
          </w:p>
          <w:p w14:paraId="717E6AE5"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Other </w:t>
            </w:r>
          </w:p>
        </w:tc>
        <w:tc>
          <w:tcPr>
            <w:tcW w:w="1276" w:type="dxa"/>
          </w:tcPr>
          <w:p w14:paraId="19D7B7E6" w14:textId="77777777" w:rsidR="00AE77EA" w:rsidRPr="00AB6DCD" w:rsidRDefault="00AE77EA" w:rsidP="006523E6">
            <w:pPr>
              <w:jc w:val="both"/>
              <w:rPr>
                <w:rFonts w:ascii="Times New Roman" w:hAnsi="Times New Roman" w:cs="Times New Roman"/>
                <w:sz w:val="20"/>
                <w:szCs w:val="20"/>
                <w:lang w:val="sr-Latn-RS"/>
              </w:rPr>
            </w:pPr>
          </w:p>
          <w:p w14:paraId="03B6AAD4" w14:textId="77777777" w:rsidR="00AE77EA" w:rsidRPr="00AB6DCD" w:rsidRDefault="00AE77EA" w:rsidP="006523E6">
            <w:pPr>
              <w:jc w:val="both"/>
              <w:rPr>
                <w:rFonts w:ascii="Times New Roman" w:hAnsi="Times New Roman" w:cs="Times New Roman"/>
                <w:sz w:val="20"/>
                <w:szCs w:val="20"/>
                <w:lang w:val="sr-Latn-RS"/>
              </w:rPr>
            </w:pPr>
          </w:p>
          <w:p w14:paraId="11C44A4E"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5326 (79.3)</w:t>
            </w:r>
          </w:p>
          <w:p w14:paraId="32634A29"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96 (78.0) </w:t>
            </w:r>
          </w:p>
          <w:p w14:paraId="2620C6BC" w14:textId="77777777" w:rsidR="00AE77EA" w:rsidRPr="00AB6DCD" w:rsidRDefault="00AE77EA" w:rsidP="006523E6">
            <w:pPr>
              <w:jc w:val="both"/>
              <w:rPr>
                <w:rFonts w:ascii="Times New Roman" w:hAnsi="Times New Roman" w:cs="Times New Roman"/>
                <w:sz w:val="20"/>
                <w:szCs w:val="20"/>
                <w:lang w:val="sr-Latn-RS"/>
              </w:rPr>
            </w:pPr>
          </w:p>
          <w:p w14:paraId="5274EAD8" w14:textId="77777777" w:rsidR="00AE77EA" w:rsidRPr="00AB6DCD" w:rsidRDefault="00AE77EA" w:rsidP="006523E6">
            <w:pPr>
              <w:jc w:val="both"/>
              <w:rPr>
                <w:rFonts w:ascii="Times New Roman" w:hAnsi="Times New Roman" w:cs="Times New Roman"/>
                <w:sz w:val="20"/>
                <w:szCs w:val="20"/>
                <w:lang w:val="sr-Latn-RS"/>
              </w:rPr>
            </w:pPr>
          </w:p>
          <w:p w14:paraId="6A62446C"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85 (81.7) </w:t>
            </w:r>
          </w:p>
          <w:p w14:paraId="56E7C8E9"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51 (75.0)</w:t>
            </w:r>
          </w:p>
        </w:tc>
        <w:tc>
          <w:tcPr>
            <w:tcW w:w="1275" w:type="dxa"/>
          </w:tcPr>
          <w:p w14:paraId="15137F25" w14:textId="77777777" w:rsidR="00AE77EA" w:rsidRPr="00AB6DCD" w:rsidRDefault="00AE77EA" w:rsidP="006523E6">
            <w:pPr>
              <w:jc w:val="both"/>
              <w:rPr>
                <w:rFonts w:ascii="Times New Roman" w:hAnsi="Times New Roman" w:cs="Times New Roman"/>
                <w:sz w:val="20"/>
                <w:szCs w:val="20"/>
                <w:lang w:val="sr-Latn-RS"/>
              </w:rPr>
            </w:pPr>
          </w:p>
          <w:p w14:paraId="28016285" w14:textId="77777777" w:rsidR="00AE77EA" w:rsidRPr="00AB6DCD" w:rsidRDefault="00AE77EA" w:rsidP="006523E6">
            <w:pPr>
              <w:jc w:val="both"/>
              <w:rPr>
                <w:rFonts w:ascii="Times New Roman" w:hAnsi="Times New Roman" w:cs="Times New Roman"/>
                <w:sz w:val="20"/>
                <w:szCs w:val="20"/>
                <w:lang w:val="sr-Latn-RS"/>
              </w:rPr>
            </w:pPr>
          </w:p>
          <w:p w14:paraId="582D4502"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1393 (20.7) </w:t>
            </w:r>
          </w:p>
          <w:p w14:paraId="5BBD3C82"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27 (22.0) </w:t>
            </w:r>
          </w:p>
          <w:p w14:paraId="05C73ED1" w14:textId="77777777" w:rsidR="00AE77EA" w:rsidRPr="00AB6DCD" w:rsidRDefault="00AE77EA" w:rsidP="006523E6">
            <w:pPr>
              <w:jc w:val="both"/>
              <w:rPr>
                <w:rFonts w:ascii="Times New Roman" w:hAnsi="Times New Roman" w:cs="Times New Roman"/>
                <w:sz w:val="20"/>
                <w:szCs w:val="20"/>
                <w:lang w:val="sr-Latn-RS"/>
              </w:rPr>
            </w:pPr>
          </w:p>
          <w:p w14:paraId="47C18781" w14:textId="77777777" w:rsidR="00AE77EA" w:rsidRPr="00AB6DCD" w:rsidRDefault="00AE77EA" w:rsidP="006523E6">
            <w:pPr>
              <w:jc w:val="both"/>
              <w:rPr>
                <w:rFonts w:ascii="Times New Roman" w:hAnsi="Times New Roman" w:cs="Times New Roman"/>
                <w:sz w:val="20"/>
                <w:szCs w:val="20"/>
                <w:lang w:val="sr-Latn-RS"/>
              </w:rPr>
            </w:pPr>
          </w:p>
          <w:p w14:paraId="667846D0"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19 (18.3) </w:t>
            </w:r>
          </w:p>
          <w:p w14:paraId="2F41896F"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17 (25.0) </w:t>
            </w:r>
          </w:p>
        </w:tc>
        <w:tc>
          <w:tcPr>
            <w:tcW w:w="1276" w:type="dxa"/>
          </w:tcPr>
          <w:p w14:paraId="00422212" w14:textId="77777777" w:rsidR="00AE77EA" w:rsidRPr="00AB6DCD" w:rsidRDefault="00AE77EA" w:rsidP="006523E6">
            <w:pPr>
              <w:jc w:val="both"/>
              <w:rPr>
                <w:rFonts w:ascii="Times New Roman" w:hAnsi="Times New Roman" w:cs="Times New Roman"/>
                <w:sz w:val="20"/>
                <w:szCs w:val="20"/>
                <w:lang w:val="sr-Latn-RS"/>
              </w:rPr>
            </w:pPr>
          </w:p>
          <w:p w14:paraId="0421CF9B" w14:textId="77777777" w:rsidR="00AE77EA" w:rsidRPr="00AB6DCD" w:rsidRDefault="00AE77EA" w:rsidP="006523E6">
            <w:pPr>
              <w:jc w:val="both"/>
              <w:rPr>
                <w:rFonts w:ascii="Times New Roman" w:hAnsi="Times New Roman" w:cs="Times New Roman"/>
                <w:sz w:val="20"/>
                <w:szCs w:val="20"/>
                <w:lang w:val="sr-Latn-RS"/>
              </w:rPr>
            </w:pPr>
          </w:p>
          <w:p w14:paraId="2026103B"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5326(95.8)</w:t>
            </w:r>
          </w:p>
          <w:p w14:paraId="6F495BA4"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96(1.7)</w:t>
            </w:r>
          </w:p>
          <w:p w14:paraId="6C4DA30A" w14:textId="77777777" w:rsidR="00AE77EA" w:rsidRPr="00AB6DCD" w:rsidRDefault="00AE77EA" w:rsidP="006523E6">
            <w:pPr>
              <w:jc w:val="both"/>
              <w:rPr>
                <w:rFonts w:ascii="Times New Roman" w:hAnsi="Times New Roman" w:cs="Times New Roman"/>
                <w:sz w:val="20"/>
                <w:szCs w:val="20"/>
                <w:lang w:val="sr-Latn-RS"/>
              </w:rPr>
            </w:pPr>
          </w:p>
          <w:p w14:paraId="7974B3FC" w14:textId="77777777" w:rsidR="00AE77EA" w:rsidRPr="00AB6DCD" w:rsidRDefault="00AE77EA" w:rsidP="006523E6">
            <w:pPr>
              <w:jc w:val="both"/>
              <w:rPr>
                <w:rFonts w:ascii="Times New Roman" w:hAnsi="Times New Roman" w:cs="Times New Roman"/>
                <w:sz w:val="20"/>
                <w:szCs w:val="20"/>
                <w:lang w:val="sr-Latn-RS"/>
              </w:rPr>
            </w:pPr>
          </w:p>
          <w:p w14:paraId="0D29C668"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85(1.5)</w:t>
            </w:r>
          </w:p>
          <w:p w14:paraId="16AD4100"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51(0.9) </w:t>
            </w:r>
          </w:p>
        </w:tc>
        <w:tc>
          <w:tcPr>
            <w:tcW w:w="1418" w:type="dxa"/>
          </w:tcPr>
          <w:p w14:paraId="0FA35FD7" w14:textId="77777777" w:rsidR="00AE77EA" w:rsidRPr="00AB6DCD" w:rsidRDefault="00AE77EA" w:rsidP="006523E6">
            <w:pPr>
              <w:jc w:val="both"/>
              <w:rPr>
                <w:rFonts w:ascii="Times New Roman" w:hAnsi="Times New Roman" w:cs="Times New Roman"/>
                <w:sz w:val="20"/>
                <w:szCs w:val="20"/>
                <w:lang w:val="sr-Latn-RS"/>
              </w:rPr>
            </w:pPr>
          </w:p>
          <w:p w14:paraId="09A06F7C" w14:textId="77777777" w:rsidR="00AE77EA" w:rsidRPr="00AB6DCD" w:rsidRDefault="00AE77EA" w:rsidP="006523E6">
            <w:pPr>
              <w:jc w:val="both"/>
              <w:rPr>
                <w:rFonts w:ascii="Times New Roman" w:hAnsi="Times New Roman" w:cs="Times New Roman"/>
                <w:sz w:val="20"/>
                <w:szCs w:val="20"/>
                <w:lang w:val="sr-Latn-RS"/>
              </w:rPr>
            </w:pPr>
          </w:p>
          <w:p w14:paraId="6AE19A3F"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1393(95.7)</w:t>
            </w:r>
          </w:p>
          <w:p w14:paraId="6BE7578C"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27(1.9)</w:t>
            </w:r>
          </w:p>
          <w:p w14:paraId="25168F05" w14:textId="77777777" w:rsidR="00AE77EA" w:rsidRPr="00AB6DCD" w:rsidRDefault="00AE77EA" w:rsidP="006523E6">
            <w:pPr>
              <w:jc w:val="both"/>
              <w:rPr>
                <w:rFonts w:ascii="Times New Roman" w:hAnsi="Times New Roman" w:cs="Times New Roman"/>
                <w:sz w:val="20"/>
                <w:szCs w:val="20"/>
                <w:lang w:val="sr-Latn-RS"/>
              </w:rPr>
            </w:pPr>
          </w:p>
          <w:p w14:paraId="6D7981B7" w14:textId="77777777" w:rsidR="00AE77EA" w:rsidRPr="00AB6DCD" w:rsidRDefault="00AE77EA" w:rsidP="006523E6">
            <w:pPr>
              <w:jc w:val="both"/>
              <w:rPr>
                <w:rFonts w:ascii="Times New Roman" w:hAnsi="Times New Roman" w:cs="Times New Roman"/>
                <w:sz w:val="20"/>
                <w:szCs w:val="20"/>
                <w:lang w:val="sr-Latn-RS"/>
              </w:rPr>
            </w:pPr>
          </w:p>
          <w:p w14:paraId="69722D95"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19(1.3)</w:t>
            </w:r>
          </w:p>
          <w:p w14:paraId="5C4BA0BE"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17(1.2)</w:t>
            </w:r>
          </w:p>
        </w:tc>
        <w:tc>
          <w:tcPr>
            <w:tcW w:w="1247" w:type="dxa"/>
          </w:tcPr>
          <w:p w14:paraId="5C627D47" w14:textId="77777777" w:rsidR="00AE77EA" w:rsidRPr="00AB6DCD" w:rsidRDefault="00AE77EA" w:rsidP="006523E6">
            <w:pPr>
              <w:jc w:val="both"/>
              <w:rPr>
                <w:rFonts w:ascii="Times New Roman" w:hAnsi="Times New Roman" w:cs="Times New Roman"/>
                <w:sz w:val="20"/>
                <w:szCs w:val="20"/>
                <w:lang w:val="sr-Latn-RS"/>
              </w:rPr>
            </w:pPr>
          </w:p>
          <w:p w14:paraId="496CE7FB" w14:textId="77777777" w:rsidR="00AE77EA" w:rsidRPr="00AB6DCD" w:rsidRDefault="00AE77EA" w:rsidP="006523E6">
            <w:pPr>
              <w:jc w:val="both"/>
              <w:rPr>
                <w:rFonts w:ascii="Times New Roman" w:hAnsi="Times New Roman" w:cs="Times New Roman"/>
                <w:sz w:val="20"/>
                <w:szCs w:val="20"/>
                <w:lang w:val="sr-Latn-RS"/>
              </w:rPr>
            </w:pPr>
          </w:p>
          <w:p w14:paraId="720C6431"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2878(95.7)</w:t>
            </w:r>
          </w:p>
          <w:p w14:paraId="606CAE19"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51(1.8)</w:t>
            </w:r>
          </w:p>
          <w:p w14:paraId="445FF07D" w14:textId="77777777" w:rsidR="00AE77EA" w:rsidRPr="00AB6DCD" w:rsidRDefault="00AE77EA" w:rsidP="006523E6">
            <w:pPr>
              <w:jc w:val="both"/>
              <w:rPr>
                <w:rFonts w:ascii="Times New Roman" w:hAnsi="Times New Roman" w:cs="Times New Roman"/>
                <w:sz w:val="20"/>
                <w:szCs w:val="20"/>
                <w:lang w:val="sr-Latn-RS"/>
              </w:rPr>
            </w:pPr>
          </w:p>
          <w:p w14:paraId="2F99CB78" w14:textId="77777777" w:rsidR="00AE77EA" w:rsidRPr="00AB6DCD" w:rsidRDefault="00AE77EA" w:rsidP="006523E6">
            <w:pPr>
              <w:jc w:val="both"/>
              <w:rPr>
                <w:rFonts w:ascii="Times New Roman" w:hAnsi="Times New Roman" w:cs="Times New Roman"/>
                <w:sz w:val="20"/>
                <w:szCs w:val="20"/>
                <w:lang w:val="sr-Latn-RS"/>
              </w:rPr>
            </w:pPr>
          </w:p>
          <w:p w14:paraId="3A1F8F30"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43(1.5)</w:t>
            </w:r>
          </w:p>
          <w:p w14:paraId="67C5010C"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31(1.1) </w:t>
            </w:r>
          </w:p>
        </w:tc>
        <w:tc>
          <w:tcPr>
            <w:tcW w:w="1304" w:type="dxa"/>
          </w:tcPr>
          <w:p w14:paraId="0BC616AF" w14:textId="77777777" w:rsidR="00AE77EA" w:rsidRPr="00AB6DCD" w:rsidRDefault="00AE77EA" w:rsidP="006523E6">
            <w:pPr>
              <w:jc w:val="both"/>
              <w:rPr>
                <w:rFonts w:ascii="Times New Roman" w:hAnsi="Times New Roman" w:cs="Times New Roman"/>
                <w:sz w:val="20"/>
                <w:szCs w:val="20"/>
                <w:lang w:val="sr-Latn-RS"/>
              </w:rPr>
            </w:pPr>
          </w:p>
          <w:p w14:paraId="4960EB93" w14:textId="77777777" w:rsidR="00AE77EA" w:rsidRPr="00AB6DCD" w:rsidRDefault="00AE77EA" w:rsidP="006523E6">
            <w:pPr>
              <w:jc w:val="both"/>
              <w:rPr>
                <w:rFonts w:ascii="Times New Roman" w:hAnsi="Times New Roman" w:cs="Times New Roman"/>
                <w:sz w:val="20"/>
                <w:szCs w:val="20"/>
                <w:lang w:val="sr-Latn-RS"/>
              </w:rPr>
            </w:pPr>
          </w:p>
          <w:p w14:paraId="263A427E"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636(94.6)</w:t>
            </w:r>
          </w:p>
          <w:p w14:paraId="24159851" w14:textId="77777777" w:rsidR="00AE77EA" w:rsidRPr="00AB6DCD" w:rsidRDefault="00AE77EA" w:rsidP="006523E6">
            <w:pPr>
              <w:jc w:val="both"/>
              <w:rPr>
                <w:rFonts w:ascii="Times New Roman" w:hAnsi="Times New Roman" w:cs="Times New Roman"/>
                <w:sz w:val="20"/>
                <w:szCs w:val="20"/>
              </w:rPr>
            </w:pPr>
            <w:r w:rsidRPr="00AB6DCD">
              <w:rPr>
                <w:rFonts w:ascii="Times New Roman" w:hAnsi="Times New Roman" w:cs="Times New Roman"/>
                <w:sz w:val="20"/>
                <w:szCs w:val="20"/>
                <w:lang w:val="sr-Latn-RS"/>
              </w:rPr>
              <w:t>16(2.4)</w:t>
            </w:r>
          </w:p>
          <w:p w14:paraId="6B812C45" w14:textId="77777777" w:rsidR="00AE77EA" w:rsidRPr="00AB6DCD" w:rsidRDefault="00AE77EA" w:rsidP="006523E6">
            <w:pPr>
              <w:jc w:val="both"/>
              <w:rPr>
                <w:rFonts w:ascii="Times New Roman" w:hAnsi="Times New Roman" w:cs="Times New Roman"/>
                <w:sz w:val="20"/>
                <w:szCs w:val="20"/>
                <w:lang w:val="sr-Latn-RS"/>
              </w:rPr>
            </w:pPr>
          </w:p>
          <w:p w14:paraId="558C52E5" w14:textId="77777777" w:rsidR="00AE77EA" w:rsidRPr="00AB6DCD" w:rsidRDefault="00AE77EA" w:rsidP="006523E6">
            <w:pPr>
              <w:jc w:val="both"/>
              <w:rPr>
                <w:rFonts w:ascii="Times New Roman" w:hAnsi="Times New Roman" w:cs="Times New Roman"/>
                <w:sz w:val="20"/>
                <w:szCs w:val="20"/>
                <w:lang w:val="sr-Latn-RS"/>
              </w:rPr>
            </w:pPr>
          </w:p>
          <w:p w14:paraId="0354F08A"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12(1.8)</w:t>
            </w:r>
          </w:p>
          <w:p w14:paraId="6C9C8D56"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8(1.2) </w:t>
            </w:r>
          </w:p>
        </w:tc>
        <w:tc>
          <w:tcPr>
            <w:tcW w:w="1134" w:type="dxa"/>
          </w:tcPr>
          <w:p w14:paraId="4CE706B8" w14:textId="77777777" w:rsidR="00AE77EA" w:rsidRPr="00AB6DCD" w:rsidRDefault="00AE77EA" w:rsidP="006523E6">
            <w:pPr>
              <w:jc w:val="both"/>
              <w:rPr>
                <w:rFonts w:ascii="Times New Roman" w:hAnsi="Times New Roman" w:cs="Times New Roman"/>
                <w:sz w:val="20"/>
                <w:szCs w:val="20"/>
                <w:lang w:val="sr-Latn-RS"/>
              </w:rPr>
            </w:pPr>
          </w:p>
          <w:p w14:paraId="55F98F98" w14:textId="77777777" w:rsidR="00AE77EA" w:rsidRPr="00AB6DCD" w:rsidRDefault="00AE77EA" w:rsidP="006523E6">
            <w:pPr>
              <w:jc w:val="both"/>
              <w:rPr>
                <w:rFonts w:ascii="Times New Roman" w:hAnsi="Times New Roman" w:cs="Times New Roman"/>
                <w:sz w:val="20"/>
                <w:szCs w:val="20"/>
                <w:lang w:val="sr-Latn-RS"/>
              </w:rPr>
            </w:pPr>
          </w:p>
          <w:p w14:paraId="62069062"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557(90.4)</w:t>
            </w:r>
          </w:p>
          <w:p w14:paraId="30DDFB76"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7(1.1)</w:t>
            </w:r>
          </w:p>
          <w:p w14:paraId="4F049B02" w14:textId="77777777" w:rsidR="00AE77EA" w:rsidRPr="00AB6DCD" w:rsidRDefault="00AE77EA" w:rsidP="006523E6">
            <w:pPr>
              <w:jc w:val="both"/>
              <w:rPr>
                <w:rFonts w:ascii="Times New Roman" w:hAnsi="Times New Roman" w:cs="Times New Roman"/>
                <w:sz w:val="20"/>
                <w:szCs w:val="20"/>
                <w:lang w:val="sr-Latn-RS"/>
              </w:rPr>
            </w:pPr>
          </w:p>
          <w:p w14:paraId="7EBB7DF4" w14:textId="77777777" w:rsidR="00AE77EA" w:rsidRPr="00AB6DCD" w:rsidRDefault="00AE77EA" w:rsidP="006523E6">
            <w:pPr>
              <w:jc w:val="both"/>
              <w:rPr>
                <w:rFonts w:ascii="Times New Roman" w:hAnsi="Times New Roman" w:cs="Times New Roman"/>
                <w:sz w:val="20"/>
                <w:szCs w:val="20"/>
                <w:lang w:val="sr-Latn-RS"/>
              </w:rPr>
            </w:pPr>
          </w:p>
          <w:p w14:paraId="79DBFEDC"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41(6.7)</w:t>
            </w:r>
          </w:p>
          <w:p w14:paraId="07CD3CA1"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11(1.8)</w:t>
            </w:r>
          </w:p>
        </w:tc>
        <w:tc>
          <w:tcPr>
            <w:tcW w:w="1276" w:type="dxa"/>
          </w:tcPr>
          <w:p w14:paraId="679BA5F5" w14:textId="77777777" w:rsidR="00AE77EA" w:rsidRPr="00AB6DCD" w:rsidRDefault="00AE77EA" w:rsidP="006523E6">
            <w:pPr>
              <w:jc w:val="both"/>
              <w:rPr>
                <w:rFonts w:ascii="Times New Roman" w:hAnsi="Times New Roman" w:cs="Times New Roman"/>
                <w:sz w:val="20"/>
                <w:szCs w:val="20"/>
                <w:lang w:val="sr-Latn-RS"/>
              </w:rPr>
            </w:pPr>
          </w:p>
          <w:p w14:paraId="593A8E0E" w14:textId="77777777" w:rsidR="00AE77EA" w:rsidRPr="00AB6DCD" w:rsidRDefault="00AE77EA" w:rsidP="006523E6">
            <w:pPr>
              <w:jc w:val="both"/>
              <w:rPr>
                <w:rFonts w:ascii="Times New Roman" w:hAnsi="Times New Roman" w:cs="Times New Roman"/>
                <w:sz w:val="20"/>
                <w:szCs w:val="20"/>
                <w:lang w:val="sr-Latn-RS"/>
              </w:rPr>
            </w:pPr>
          </w:p>
          <w:p w14:paraId="36689810"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128(92.8)</w:t>
            </w:r>
          </w:p>
          <w:p w14:paraId="659E63A5"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1(0.7)</w:t>
            </w:r>
          </w:p>
          <w:p w14:paraId="086195E0" w14:textId="77777777" w:rsidR="00AE77EA" w:rsidRPr="00AB6DCD" w:rsidRDefault="00AE77EA" w:rsidP="006523E6">
            <w:pPr>
              <w:jc w:val="both"/>
              <w:rPr>
                <w:rFonts w:ascii="Times New Roman" w:hAnsi="Times New Roman" w:cs="Times New Roman"/>
                <w:sz w:val="20"/>
                <w:szCs w:val="20"/>
                <w:lang w:val="sr-Latn-RS"/>
              </w:rPr>
            </w:pPr>
          </w:p>
          <w:p w14:paraId="22BF5931" w14:textId="77777777" w:rsidR="00AE77EA" w:rsidRPr="00AB6DCD" w:rsidRDefault="00AE77EA" w:rsidP="006523E6">
            <w:pPr>
              <w:jc w:val="both"/>
              <w:rPr>
                <w:rFonts w:ascii="Times New Roman" w:hAnsi="Times New Roman" w:cs="Times New Roman"/>
                <w:sz w:val="20"/>
                <w:szCs w:val="20"/>
                <w:lang w:val="sr-Latn-RS"/>
              </w:rPr>
            </w:pPr>
          </w:p>
          <w:p w14:paraId="21CD63BA"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7(5.1)</w:t>
            </w:r>
          </w:p>
          <w:p w14:paraId="5F778F84"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2(1.4)</w:t>
            </w:r>
          </w:p>
        </w:tc>
        <w:tc>
          <w:tcPr>
            <w:tcW w:w="1276" w:type="dxa"/>
          </w:tcPr>
          <w:p w14:paraId="08C99698" w14:textId="77777777" w:rsidR="00AE77EA" w:rsidRPr="00AB6DCD" w:rsidRDefault="00AE77EA" w:rsidP="006523E6">
            <w:pPr>
              <w:jc w:val="both"/>
              <w:rPr>
                <w:rFonts w:ascii="Times New Roman" w:hAnsi="Times New Roman" w:cs="Times New Roman"/>
                <w:sz w:val="20"/>
                <w:szCs w:val="20"/>
                <w:lang w:val="sr-Latn-RS"/>
              </w:rPr>
            </w:pPr>
          </w:p>
          <w:p w14:paraId="38A2FE51" w14:textId="77777777" w:rsidR="00AE77EA" w:rsidRPr="00AB6DCD" w:rsidRDefault="00AE77EA" w:rsidP="006523E6">
            <w:pPr>
              <w:jc w:val="both"/>
              <w:rPr>
                <w:rFonts w:ascii="Times New Roman" w:hAnsi="Times New Roman" w:cs="Times New Roman"/>
                <w:sz w:val="20"/>
                <w:szCs w:val="20"/>
                <w:lang w:val="sr-Latn-RS"/>
              </w:rPr>
            </w:pPr>
          </w:p>
          <w:p w14:paraId="60032CA3"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1145(80.4)</w:t>
            </w:r>
          </w:p>
          <w:p w14:paraId="74D4406E"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107(7.5)</w:t>
            </w:r>
          </w:p>
          <w:p w14:paraId="0DB8A64A" w14:textId="77777777" w:rsidR="00AE77EA" w:rsidRPr="00AB6DCD" w:rsidRDefault="00AE77EA" w:rsidP="006523E6">
            <w:pPr>
              <w:jc w:val="both"/>
              <w:rPr>
                <w:rFonts w:ascii="Times New Roman" w:hAnsi="Times New Roman" w:cs="Times New Roman"/>
                <w:sz w:val="20"/>
                <w:szCs w:val="20"/>
                <w:lang w:val="sr-Latn-RS"/>
              </w:rPr>
            </w:pPr>
          </w:p>
          <w:p w14:paraId="7FD00EC4" w14:textId="77777777" w:rsidR="00AE77EA" w:rsidRPr="00AB6DCD" w:rsidRDefault="00AE77EA" w:rsidP="006523E6">
            <w:pPr>
              <w:jc w:val="both"/>
              <w:rPr>
                <w:rFonts w:ascii="Times New Roman" w:hAnsi="Times New Roman" w:cs="Times New Roman"/>
                <w:sz w:val="20"/>
                <w:szCs w:val="20"/>
                <w:lang w:val="sr-Latn-RS"/>
              </w:rPr>
            </w:pPr>
          </w:p>
          <w:p w14:paraId="6BD363A5"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136(9.5)</w:t>
            </w:r>
          </w:p>
          <w:p w14:paraId="27A2A741"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37(2.6)</w:t>
            </w:r>
          </w:p>
        </w:tc>
        <w:tc>
          <w:tcPr>
            <w:tcW w:w="1275" w:type="dxa"/>
          </w:tcPr>
          <w:p w14:paraId="25F73B43" w14:textId="77777777" w:rsidR="00AE77EA" w:rsidRPr="00AB6DCD" w:rsidRDefault="00AE77EA" w:rsidP="006523E6">
            <w:pPr>
              <w:jc w:val="both"/>
              <w:rPr>
                <w:rFonts w:ascii="Times New Roman" w:hAnsi="Times New Roman" w:cs="Times New Roman"/>
                <w:sz w:val="20"/>
                <w:szCs w:val="20"/>
                <w:lang w:val="sr-Latn-RS"/>
              </w:rPr>
            </w:pPr>
          </w:p>
          <w:p w14:paraId="18A93A3B" w14:textId="77777777" w:rsidR="00AE77EA" w:rsidRPr="00AB6DCD" w:rsidRDefault="00AE77EA" w:rsidP="006523E6">
            <w:pPr>
              <w:jc w:val="both"/>
              <w:rPr>
                <w:rFonts w:ascii="Times New Roman" w:hAnsi="Times New Roman" w:cs="Times New Roman"/>
                <w:sz w:val="20"/>
                <w:szCs w:val="20"/>
                <w:lang w:val="sr-Latn-RS"/>
              </w:rPr>
            </w:pPr>
          </w:p>
          <w:p w14:paraId="2F2BA873"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155(84.2)</w:t>
            </w:r>
          </w:p>
          <w:p w14:paraId="38EA1467"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9(4.9)</w:t>
            </w:r>
          </w:p>
          <w:p w14:paraId="071D77FB" w14:textId="77777777" w:rsidR="00AE77EA" w:rsidRPr="00AB6DCD" w:rsidRDefault="00AE77EA" w:rsidP="006523E6">
            <w:pPr>
              <w:jc w:val="both"/>
              <w:rPr>
                <w:rFonts w:ascii="Times New Roman" w:hAnsi="Times New Roman" w:cs="Times New Roman"/>
                <w:sz w:val="20"/>
                <w:szCs w:val="20"/>
                <w:lang w:val="sr-Latn-RS"/>
              </w:rPr>
            </w:pPr>
          </w:p>
          <w:p w14:paraId="10909361" w14:textId="77777777" w:rsidR="00AE77EA" w:rsidRPr="00AB6DCD" w:rsidRDefault="00AE77EA" w:rsidP="006523E6">
            <w:pPr>
              <w:jc w:val="both"/>
              <w:rPr>
                <w:rFonts w:ascii="Times New Roman" w:hAnsi="Times New Roman" w:cs="Times New Roman"/>
                <w:sz w:val="20"/>
                <w:szCs w:val="20"/>
                <w:lang w:val="sr-Latn-RS"/>
              </w:rPr>
            </w:pPr>
          </w:p>
          <w:p w14:paraId="1572B6C0"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13(7.1)</w:t>
            </w:r>
          </w:p>
          <w:p w14:paraId="6CD9944D"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7(3.8)</w:t>
            </w:r>
          </w:p>
        </w:tc>
      </w:tr>
    </w:tbl>
    <w:p w14:paraId="37F67A69" w14:textId="77777777" w:rsidR="009A1D4C" w:rsidRPr="00AB6DCD" w:rsidRDefault="009A1D4C" w:rsidP="009A1D4C">
      <w:pPr>
        <w:spacing w:line="240" w:lineRule="auto"/>
        <w:jc w:val="both"/>
        <w:rPr>
          <w:rFonts w:ascii="Times New Roman" w:hAnsi="Times New Roman" w:cs="Times New Roman"/>
          <w:sz w:val="24"/>
          <w:szCs w:val="24"/>
        </w:rPr>
      </w:pPr>
      <w:r w:rsidRPr="00AB6DCD">
        <w:rPr>
          <w:rFonts w:ascii="Times New Roman" w:hAnsi="Times New Roman" w:cs="Times New Roman"/>
          <w:sz w:val="24"/>
          <w:szCs w:val="24"/>
        </w:rPr>
        <w:t xml:space="preserve">*p&lt;0.05 **p&lt;0.001 </w:t>
      </w:r>
    </w:p>
    <w:p w14:paraId="45BFF387" w14:textId="055E54C7" w:rsidR="00AE77EA" w:rsidRDefault="00AE77EA" w:rsidP="00272027">
      <w:pPr>
        <w:spacing w:line="480" w:lineRule="auto"/>
        <w:ind w:left="709"/>
        <w:jc w:val="both"/>
        <w:rPr>
          <w:rFonts w:ascii="Arial" w:hAnsi="Arial" w:cs="Arial"/>
          <w:sz w:val="24"/>
          <w:szCs w:val="24"/>
          <w:lang w:val="sr-Latn-RS"/>
        </w:rPr>
      </w:pPr>
    </w:p>
    <w:p w14:paraId="0EE71191" w14:textId="3E4AC25F" w:rsidR="00AE77EA" w:rsidRDefault="00AE77EA" w:rsidP="00272027">
      <w:pPr>
        <w:spacing w:line="480" w:lineRule="auto"/>
        <w:ind w:left="709"/>
        <w:jc w:val="both"/>
        <w:rPr>
          <w:rFonts w:ascii="Arial" w:hAnsi="Arial" w:cs="Arial"/>
          <w:sz w:val="24"/>
          <w:szCs w:val="24"/>
          <w:lang w:val="sr-Latn-RS"/>
        </w:rPr>
      </w:pPr>
    </w:p>
    <w:p w14:paraId="550F7E38" w14:textId="3951C6E1" w:rsidR="00AE77EA" w:rsidRDefault="00AE77EA" w:rsidP="00272027">
      <w:pPr>
        <w:spacing w:line="480" w:lineRule="auto"/>
        <w:ind w:left="709"/>
        <w:jc w:val="both"/>
        <w:rPr>
          <w:rFonts w:ascii="Arial" w:hAnsi="Arial" w:cs="Arial"/>
          <w:sz w:val="24"/>
          <w:szCs w:val="24"/>
          <w:lang w:val="sr-Latn-RS"/>
        </w:rPr>
      </w:pPr>
    </w:p>
    <w:p w14:paraId="114770F8" w14:textId="5F7D9E0B" w:rsidR="00AE77EA" w:rsidRDefault="00AE77EA" w:rsidP="00272027">
      <w:pPr>
        <w:spacing w:line="480" w:lineRule="auto"/>
        <w:ind w:left="709"/>
        <w:jc w:val="both"/>
        <w:rPr>
          <w:rFonts w:ascii="Arial" w:hAnsi="Arial" w:cs="Arial"/>
          <w:sz w:val="24"/>
          <w:szCs w:val="24"/>
          <w:lang w:val="sr-Latn-RS"/>
        </w:rPr>
      </w:pPr>
    </w:p>
    <w:p w14:paraId="7124FFFB" w14:textId="79776AAB" w:rsidR="00AE77EA" w:rsidRDefault="00AE77EA" w:rsidP="00272027">
      <w:pPr>
        <w:spacing w:line="480" w:lineRule="auto"/>
        <w:ind w:left="709"/>
        <w:jc w:val="both"/>
        <w:rPr>
          <w:rFonts w:ascii="Arial" w:hAnsi="Arial" w:cs="Arial"/>
          <w:sz w:val="24"/>
          <w:szCs w:val="24"/>
          <w:lang w:val="sr-Latn-RS"/>
        </w:rPr>
      </w:pPr>
    </w:p>
    <w:p w14:paraId="7544276A" w14:textId="36708FC5" w:rsidR="00AE77EA" w:rsidRDefault="00AE77EA" w:rsidP="00272027">
      <w:pPr>
        <w:spacing w:line="480" w:lineRule="auto"/>
        <w:ind w:left="709"/>
        <w:jc w:val="both"/>
        <w:rPr>
          <w:rFonts w:ascii="Arial" w:hAnsi="Arial" w:cs="Arial"/>
          <w:sz w:val="24"/>
          <w:szCs w:val="24"/>
          <w:lang w:val="sr-Latn-RS"/>
        </w:rPr>
      </w:pPr>
    </w:p>
    <w:p w14:paraId="174838EF" w14:textId="77777777" w:rsidR="00AB6DCD" w:rsidRDefault="00AB6DCD" w:rsidP="00272027">
      <w:pPr>
        <w:spacing w:line="480" w:lineRule="auto"/>
        <w:ind w:left="709"/>
        <w:jc w:val="both"/>
        <w:rPr>
          <w:rFonts w:ascii="Arial" w:hAnsi="Arial" w:cs="Arial"/>
          <w:sz w:val="24"/>
          <w:szCs w:val="24"/>
          <w:lang w:val="sr-Latn-RS"/>
        </w:rPr>
      </w:pPr>
    </w:p>
    <w:p w14:paraId="2019B0E2" w14:textId="77777777" w:rsidR="00AE77EA" w:rsidRPr="00AB6DCD" w:rsidRDefault="00AE77EA" w:rsidP="00AE77EA">
      <w:pPr>
        <w:spacing w:line="240" w:lineRule="auto"/>
        <w:jc w:val="both"/>
        <w:rPr>
          <w:rFonts w:ascii="Times New Roman" w:hAnsi="Times New Roman" w:cs="Times New Roman"/>
          <w:sz w:val="24"/>
          <w:szCs w:val="24"/>
          <w:lang w:val="sr-Latn-RS"/>
        </w:rPr>
      </w:pPr>
      <w:r w:rsidRPr="00AB6DCD">
        <w:rPr>
          <w:rFonts w:ascii="Times New Roman" w:eastAsiaTheme="minorEastAsia" w:hAnsi="Times New Roman" w:cs="Times New Roman"/>
          <w:bCs/>
          <w:color w:val="000000" w:themeColor="text1"/>
          <w:kern w:val="24"/>
          <w:sz w:val="24"/>
          <w:szCs w:val="24"/>
          <w:lang w:val="sr-Latn-RS"/>
        </w:rPr>
        <w:t xml:space="preserve">Table 3 Study of the relationship between third-year students' lifestyle habits and the presence of depressive symptoms </w:t>
      </w:r>
    </w:p>
    <w:tbl>
      <w:tblPr>
        <w:tblStyle w:val="TableGrid"/>
        <w:tblW w:w="1374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1276"/>
        <w:gridCol w:w="1275"/>
        <w:gridCol w:w="1249"/>
        <w:gridCol w:w="1303"/>
        <w:gridCol w:w="1132"/>
        <w:gridCol w:w="1200"/>
        <w:gridCol w:w="1212"/>
        <w:gridCol w:w="1134"/>
        <w:gridCol w:w="1275"/>
        <w:gridCol w:w="1276"/>
      </w:tblGrid>
      <w:tr w:rsidR="00AE77EA" w:rsidRPr="00AB6DCD" w14:paraId="56611627" w14:textId="77777777" w:rsidTr="006523E6">
        <w:trPr>
          <w:trHeight w:val="497"/>
        </w:trPr>
        <w:tc>
          <w:tcPr>
            <w:tcW w:w="1413" w:type="dxa"/>
            <w:tcBorders>
              <w:top w:val="single" w:sz="4" w:space="0" w:color="auto"/>
              <w:bottom w:val="single" w:sz="4" w:space="0" w:color="auto"/>
            </w:tcBorders>
          </w:tcPr>
          <w:p w14:paraId="5ACE6CA7" w14:textId="77777777" w:rsidR="00AE77EA" w:rsidRPr="00AB6DCD" w:rsidRDefault="00AE77EA" w:rsidP="006523E6">
            <w:pPr>
              <w:jc w:val="both"/>
              <w:rPr>
                <w:rFonts w:ascii="Times New Roman" w:hAnsi="Times New Roman" w:cs="Times New Roman"/>
                <w:sz w:val="20"/>
                <w:szCs w:val="20"/>
                <w:lang w:val="sr-Latn-RS"/>
              </w:rPr>
            </w:pPr>
          </w:p>
        </w:tc>
        <w:tc>
          <w:tcPr>
            <w:tcW w:w="2551" w:type="dxa"/>
            <w:gridSpan w:val="2"/>
            <w:tcBorders>
              <w:top w:val="single" w:sz="4" w:space="0" w:color="auto"/>
              <w:bottom w:val="single" w:sz="4" w:space="0" w:color="auto"/>
            </w:tcBorders>
          </w:tcPr>
          <w:p w14:paraId="3C2B37DB"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2018 </w:t>
            </w:r>
          </w:p>
        </w:tc>
        <w:tc>
          <w:tcPr>
            <w:tcW w:w="2552" w:type="dxa"/>
            <w:gridSpan w:val="2"/>
            <w:tcBorders>
              <w:top w:val="single" w:sz="4" w:space="0" w:color="auto"/>
              <w:bottom w:val="single" w:sz="4" w:space="0" w:color="auto"/>
            </w:tcBorders>
          </w:tcPr>
          <w:p w14:paraId="610AA9B1"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2019 </w:t>
            </w:r>
          </w:p>
        </w:tc>
        <w:tc>
          <w:tcPr>
            <w:tcW w:w="2332" w:type="dxa"/>
            <w:gridSpan w:val="2"/>
            <w:tcBorders>
              <w:top w:val="single" w:sz="4" w:space="0" w:color="auto"/>
              <w:bottom w:val="single" w:sz="4" w:space="0" w:color="auto"/>
            </w:tcBorders>
          </w:tcPr>
          <w:p w14:paraId="711CE309"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2020 </w:t>
            </w:r>
          </w:p>
        </w:tc>
        <w:tc>
          <w:tcPr>
            <w:tcW w:w="2346" w:type="dxa"/>
            <w:gridSpan w:val="2"/>
            <w:tcBorders>
              <w:top w:val="single" w:sz="4" w:space="0" w:color="auto"/>
              <w:bottom w:val="single" w:sz="4" w:space="0" w:color="auto"/>
            </w:tcBorders>
          </w:tcPr>
          <w:p w14:paraId="7C3EB425"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2021 </w:t>
            </w:r>
          </w:p>
        </w:tc>
        <w:tc>
          <w:tcPr>
            <w:tcW w:w="2551" w:type="dxa"/>
            <w:gridSpan w:val="2"/>
            <w:tcBorders>
              <w:top w:val="single" w:sz="4" w:space="0" w:color="auto"/>
              <w:bottom w:val="single" w:sz="4" w:space="0" w:color="auto"/>
            </w:tcBorders>
          </w:tcPr>
          <w:p w14:paraId="0C91F498"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2022 </w:t>
            </w:r>
          </w:p>
        </w:tc>
      </w:tr>
      <w:tr w:rsidR="00AE77EA" w:rsidRPr="00AB6DCD" w14:paraId="5DF589DE" w14:textId="77777777" w:rsidTr="006523E6">
        <w:trPr>
          <w:trHeight w:val="497"/>
        </w:trPr>
        <w:tc>
          <w:tcPr>
            <w:tcW w:w="1413" w:type="dxa"/>
            <w:tcBorders>
              <w:top w:val="single" w:sz="4" w:space="0" w:color="auto"/>
              <w:bottom w:val="single" w:sz="4" w:space="0" w:color="auto"/>
            </w:tcBorders>
          </w:tcPr>
          <w:p w14:paraId="659BB314" w14:textId="77777777" w:rsidR="00AE77EA" w:rsidRPr="00AB6DCD" w:rsidRDefault="00AE77EA" w:rsidP="006523E6">
            <w:pPr>
              <w:jc w:val="both"/>
              <w:rPr>
                <w:rFonts w:ascii="Times New Roman" w:hAnsi="Times New Roman" w:cs="Times New Roman"/>
                <w:sz w:val="20"/>
                <w:szCs w:val="20"/>
                <w:lang w:val="sr-Latn-RS"/>
              </w:rPr>
            </w:pPr>
          </w:p>
        </w:tc>
        <w:tc>
          <w:tcPr>
            <w:tcW w:w="1276" w:type="dxa"/>
            <w:tcBorders>
              <w:top w:val="single" w:sz="4" w:space="0" w:color="auto"/>
              <w:bottom w:val="single" w:sz="4" w:space="0" w:color="auto"/>
            </w:tcBorders>
          </w:tcPr>
          <w:p w14:paraId="2131E919"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No signs of depression</w:t>
            </w:r>
          </w:p>
        </w:tc>
        <w:tc>
          <w:tcPr>
            <w:tcW w:w="1275" w:type="dxa"/>
            <w:tcBorders>
              <w:top w:val="single" w:sz="4" w:space="0" w:color="auto"/>
              <w:bottom w:val="single" w:sz="4" w:space="0" w:color="auto"/>
            </w:tcBorders>
          </w:tcPr>
          <w:p w14:paraId="12C82DF7"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Shows signs of depression </w:t>
            </w:r>
          </w:p>
        </w:tc>
        <w:tc>
          <w:tcPr>
            <w:tcW w:w="1249" w:type="dxa"/>
            <w:tcBorders>
              <w:top w:val="single" w:sz="4" w:space="0" w:color="auto"/>
              <w:bottom w:val="single" w:sz="4" w:space="0" w:color="auto"/>
            </w:tcBorders>
          </w:tcPr>
          <w:p w14:paraId="249813F4"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No signs of depression</w:t>
            </w:r>
          </w:p>
        </w:tc>
        <w:tc>
          <w:tcPr>
            <w:tcW w:w="1303" w:type="dxa"/>
            <w:tcBorders>
              <w:top w:val="single" w:sz="4" w:space="0" w:color="auto"/>
              <w:bottom w:val="single" w:sz="4" w:space="0" w:color="auto"/>
            </w:tcBorders>
          </w:tcPr>
          <w:p w14:paraId="79424C75"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Shows signs of depression </w:t>
            </w:r>
          </w:p>
        </w:tc>
        <w:tc>
          <w:tcPr>
            <w:tcW w:w="1132" w:type="dxa"/>
            <w:tcBorders>
              <w:top w:val="single" w:sz="4" w:space="0" w:color="auto"/>
              <w:bottom w:val="single" w:sz="4" w:space="0" w:color="auto"/>
            </w:tcBorders>
          </w:tcPr>
          <w:p w14:paraId="7F7C1604"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No signs of depression</w:t>
            </w:r>
          </w:p>
        </w:tc>
        <w:tc>
          <w:tcPr>
            <w:tcW w:w="1200" w:type="dxa"/>
            <w:tcBorders>
              <w:top w:val="single" w:sz="4" w:space="0" w:color="auto"/>
              <w:bottom w:val="single" w:sz="4" w:space="0" w:color="auto"/>
            </w:tcBorders>
          </w:tcPr>
          <w:p w14:paraId="56659ED9"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Shows signs of depression </w:t>
            </w:r>
          </w:p>
        </w:tc>
        <w:tc>
          <w:tcPr>
            <w:tcW w:w="1212" w:type="dxa"/>
            <w:tcBorders>
              <w:top w:val="single" w:sz="4" w:space="0" w:color="auto"/>
              <w:bottom w:val="single" w:sz="4" w:space="0" w:color="auto"/>
            </w:tcBorders>
          </w:tcPr>
          <w:p w14:paraId="138BCD5E"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No signs of depression</w:t>
            </w:r>
          </w:p>
        </w:tc>
        <w:tc>
          <w:tcPr>
            <w:tcW w:w="1134" w:type="dxa"/>
            <w:tcBorders>
              <w:top w:val="single" w:sz="4" w:space="0" w:color="auto"/>
              <w:bottom w:val="single" w:sz="4" w:space="0" w:color="auto"/>
            </w:tcBorders>
          </w:tcPr>
          <w:p w14:paraId="75523D27"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Shows signs of depression </w:t>
            </w:r>
          </w:p>
        </w:tc>
        <w:tc>
          <w:tcPr>
            <w:tcW w:w="1275" w:type="dxa"/>
            <w:tcBorders>
              <w:top w:val="single" w:sz="4" w:space="0" w:color="auto"/>
              <w:bottom w:val="single" w:sz="4" w:space="0" w:color="auto"/>
            </w:tcBorders>
          </w:tcPr>
          <w:p w14:paraId="6F00EF3C"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No signs of depression</w:t>
            </w:r>
          </w:p>
        </w:tc>
        <w:tc>
          <w:tcPr>
            <w:tcW w:w="1276" w:type="dxa"/>
            <w:tcBorders>
              <w:top w:val="single" w:sz="4" w:space="0" w:color="auto"/>
              <w:bottom w:val="single" w:sz="4" w:space="0" w:color="auto"/>
            </w:tcBorders>
          </w:tcPr>
          <w:p w14:paraId="11E6CA8F"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Shows signs of depression </w:t>
            </w:r>
          </w:p>
        </w:tc>
      </w:tr>
      <w:tr w:rsidR="00AE77EA" w:rsidRPr="00AB6DCD" w14:paraId="7508BA60" w14:textId="77777777" w:rsidTr="006523E6">
        <w:trPr>
          <w:trHeight w:val="470"/>
        </w:trPr>
        <w:tc>
          <w:tcPr>
            <w:tcW w:w="1413" w:type="dxa"/>
            <w:tcBorders>
              <w:top w:val="single" w:sz="4" w:space="0" w:color="auto"/>
            </w:tcBorders>
          </w:tcPr>
          <w:p w14:paraId="2FB6F326"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Gendre</w:t>
            </w:r>
          </w:p>
          <w:p w14:paraId="189AC90E"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Male </w:t>
            </w:r>
          </w:p>
          <w:p w14:paraId="051FE62C"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Female</w:t>
            </w:r>
          </w:p>
        </w:tc>
        <w:tc>
          <w:tcPr>
            <w:tcW w:w="1276" w:type="dxa"/>
            <w:tcBorders>
              <w:top w:val="single" w:sz="4" w:space="0" w:color="auto"/>
            </w:tcBorders>
          </w:tcPr>
          <w:p w14:paraId="33CDCF6C" w14:textId="77777777" w:rsidR="00AE77EA" w:rsidRPr="00AB6DCD" w:rsidRDefault="00AE77EA" w:rsidP="006523E6">
            <w:pPr>
              <w:jc w:val="both"/>
              <w:rPr>
                <w:rFonts w:ascii="Times New Roman" w:hAnsi="Times New Roman" w:cs="Times New Roman"/>
                <w:sz w:val="20"/>
                <w:szCs w:val="20"/>
                <w:lang w:val="sr-Latn-RS"/>
              </w:rPr>
            </w:pPr>
          </w:p>
          <w:p w14:paraId="799B26DE"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1146 (34.2)</w:t>
            </w:r>
          </w:p>
          <w:p w14:paraId="502EFB2C"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2209(65.8)</w:t>
            </w:r>
          </w:p>
        </w:tc>
        <w:tc>
          <w:tcPr>
            <w:tcW w:w="1275" w:type="dxa"/>
            <w:tcBorders>
              <w:top w:val="single" w:sz="4" w:space="0" w:color="auto"/>
            </w:tcBorders>
          </w:tcPr>
          <w:p w14:paraId="3566AFCF" w14:textId="77777777" w:rsidR="00AE77EA" w:rsidRPr="00AB6DCD" w:rsidRDefault="00AE77EA" w:rsidP="006523E6">
            <w:pPr>
              <w:jc w:val="both"/>
              <w:rPr>
                <w:rFonts w:ascii="Times New Roman" w:hAnsi="Times New Roman" w:cs="Times New Roman"/>
                <w:sz w:val="20"/>
                <w:szCs w:val="20"/>
                <w:lang w:val="sr-Latn-RS"/>
              </w:rPr>
            </w:pPr>
          </w:p>
          <w:p w14:paraId="3F737676"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150 (24.8)</w:t>
            </w:r>
          </w:p>
          <w:p w14:paraId="4B9453AD"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b/>
                <w:sz w:val="20"/>
                <w:szCs w:val="20"/>
                <w:lang w:val="sr-Latn-RS"/>
              </w:rPr>
              <w:t>454(75.2)**</w:t>
            </w:r>
          </w:p>
        </w:tc>
        <w:tc>
          <w:tcPr>
            <w:tcW w:w="1249" w:type="dxa"/>
            <w:tcBorders>
              <w:top w:val="single" w:sz="4" w:space="0" w:color="auto"/>
            </w:tcBorders>
          </w:tcPr>
          <w:p w14:paraId="145AE047" w14:textId="77777777" w:rsidR="00AE77EA" w:rsidRPr="00AB6DCD" w:rsidRDefault="00AE77EA" w:rsidP="006523E6">
            <w:pPr>
              <w:jc w:val="both"/>
              <w:rPr>
                <w:rFonts w:ascii="Times New Roman" w:hAnsi="Times New Roman" w:cs="Times New Roman"/>
                <w:sz w:val="20"/>
                <w:szCs w:val="20"/>
                <w:lang w:val="sr-Latn-RS"/>
              </w:rPr>
            </w:pPr>
          </w:p>
          <w:p w14:paraId="7D5AC1C1"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1138(34.3)</w:t>
            </w:r>
          </w:p>
          <w:p w14:paraId="1DC811A3"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2181(65.7)</w:t>
            </w:r>
          </w:p>
        </w:tc>
        <w:tc>
          <w:tcPr>
            <w:tcW w:w="1303" w:type="dxa"/>
            <w:tcBorders>
              <w:top w:val="single" w:sz="4" w:space="0" w:color="auto"/>
            </w:tcBorders>
          </w:tcPr>
          <w:p w14:paraId="1F594BE5" w14:textId="77777777" w:rsidR="00AE77EA" w:rsidRPr="00AB6DCD" w:rsidRDefault="00AE77EA" w:rsidP="006523E6">
            <w:pPr>
              <w:jc w:val="both"/>
              <w:rPr>
                <w:rFonts w:ascii="Times New Roman" w:hAnsi="Times New Roman" w:cs="Times New Roman"/>
                <w:sz w:val="20"/>
                <w:szCs w:val="20"/>
                <w:lang w:val="sr-Latn-RS"/>
              </w:rPr>
            </w:pPr>
          </w:p>
          <w:p w14:paraId="3FC15414"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120(21.6) </w:t>
            </w:r>
          </w:p>
          <w:p w14:paraId="76C34C78"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b/>
                <w:sz w:val="20"/>
                <w:szCs w:val="20"/>
                <w:lang w:val="sr-Latn-RS"/>
              </w:rPr>
              <w:t>436(78.4)**</w:t>
            </w:r>
          </w:p>
        </w:tc>
        <w:tc>
          <w:tcPr>
            <w:tcW w:w="1132" w:type="dxa"/>
            <w:tcBorders>
              <w:top w:val="single" w:sz="4" w:space="0" w:color="auto"/>
            </w:tcBorders>
          </w:tcPr>
          <w:p w14:paraId="3D598331" w14:textId="77777777" w:rsidR="00AE77EA" w:rsidRPr="00AB6DCD" w:rsidRDefault="00AE77EA" w:rsidP="006523E6">
            <w:pPr>
              <w:jc w:val="both"/>
              <w:rPr>
                <w:rFonts w:ascii="Times New Roman" w:hAnsi="Times New Roman" w:cs="Times New Roman"/>
                <w:sz w:val="20"/>
                <w:szCs w:val="20"/>
                <w:lang w:val="sr-Latn-RS"/>
              </w:rPr>
            </w:pPr>
          </w:p>
          <w:p w14:paraId="2E0AC259"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484(30.4) </w:t>
            </w:r>
          </w:p>
          <w:p w14:paraId="6DCE981C"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1110(69.6)</w:t>
            </w:r>
          </w:p>
        </w:tc>
        <w:tc>
          <w:tcPr>
            <w:tcW w:w="1200" w:type="dxa"/>
            <w:tcBorders>
              <w:top w:val="single" w:sz="4" w:space="0" w:color="auto"/>
            </w:tcBorders>
          </w:tcPr>
          <w:p w14:paraId="29AE6AD3" w14:textId="77777777" w:rsidR="00AE77EA" w:rsidRPr="00AB6DCD" w:rsidRDefault="00AE77EA" w:rsidP="006523E6">
            <w:pPr>
              <w:jc w:val="both"/>
              <w:rPr>
                <w:rFonts w:ascii="Times New Roman" w:hAnsi="Times New Roman" w:cs="Times New Roman"/>
                <w:sz w:val="20"/>
                <w:szCs w:val="20"/>
                <w:lang w:val="sr-Latn-RS"/>
              </w:rPr>
            </w:pPr>
          </w:p>
          <w:p w14:paraId="2344F5D9"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61(21.0)</w:t>
            </w:r>
          </w:p>
          <w:p w14:paraId="27984D77"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b/>
                <w:sz w:val="20"/>
                <w:szCs w:val="20"/>
                <w:lang w:val="sr-Latn-RS"/>
              </w:rPr>
              <w:t>230(79.0)*</w:t>
            </w:r>
          </w:p>
        </w:tc>
        <w:tc>
          <w:tcPr>
            <w:tcW w:w="1212" w:type="dxa"/>
            <w:tcBorders>
              <w:top w:val="single" w:sz="4" w:space="0" w:color="auto"/>
            </w:tcBorders>
          </w:tcPr>
          <w:p w14:paraId="18E09A96" w14:textId="77777777" w:rsidR="00AE77EA" w:rsidRPr="00AB6DCD" w:rsidRDefault="00AE77EA" w:rsidP="006523E6">
            <w:pPr>
              <w:jc w:val="both"/>
              <w:rPr>
                <w:rFonts w:ascii="Times New Roman" w:hAnsi="Times New Roman" w:cs="Times New Roman"/>
                <w:sz w:val="20"/>
                <w:szCs w:val="20"/>
                <w:lang w:val="sr-Latn-RS"/>
              </w:rPr>
            </w:pPr>
          </w:p>
          <w:p w14:paraId="7B97237C"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141 (23.4) </w:t>
            </w:r>
          </w:p>
          <w:p w14:paraId="703958AF"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462(76.6)</w:t>
            </w:r>
          </w:p>
        </w:tc>
        <w:tc>
          <w:tcPr>
            <w:tcW w:w="1134" w:type="dxa"/>
            <w:tcBorders>
              <w:top w:val="single" w:sz="4" w:space="0" w:color="auto"/>
            </w:tcBorders>
          </w:tcPr>
          <w:p w14:paraId="630C2F87" w14:textId="77777777" w:rsidR="00AE77EA" w:rsidRPr="00AB6DCD" w:rsidRDefault="00AE77EA" w:rsidP="006523E6">
            <w:pPr>
              <w:jc w:val="both"/>
              <w:rPr>
                <w:rFonts w:ascii="Times New Roman" w:hAnsi="Times New Roman" w:cs="Times New Roman"/>
                <w:sz w:val="20"/>
                <w:szCs w:val="20"/>
                <w:lang w:val="sr-Latn-RS"/>
              </w:rPr>
            </w:pPr>
          </w:p>
          <w:p w14:paraId="658834EB"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12(18.8)</w:t>
            </w:r>
          </w:p>
          <w:p w14:paraId="35630446"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52(81.2) </w:t>
            </w:r>
          </w:p>
        </w:tc>
        <w:tc>
          <w:tcPr>
            <w:tcW w:w="1275" w:type="dxa"/>
            <w:tcBorders>
              <w:top w:val="single" w:sz="4" w:space="0" w:color="auto"/>
            </w:tcBorders>
          </w:tcPr>
          <w:p w14:paraId="32A7B04C" w14:textId="77777777" w:rsidR="00AE77EA" w:rsidRPr="00AB6DCD" w:rsidRDefault="00AE77EA" w:rsidP="006523E6">
            <w:pPr>
              <w:jc w:val="both"/>
              <w:rPr>
                <w:rFonts w:ascii="Times New Roman" w:hAnsi="Times New Roman" w:cs="Times New Roman"/>
                <w:sz w:val="20"/>
                <w:szCs w:val="20"/>
              </w:rPr>
            </w:pPr>
          </w:p>
          <w:p w14:paraId="6623164B"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1149(34.2)</w:t>
            </w:r>
          </w:p>
          <w:p w14:paraId="6B1B2E69"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2212(65.8)</w:t>
            </w:r>
          </w:p>
        </w:tc>
        <w:tc>
          <w:tcPr>
            <w:tcW w:w="1276" w:type="dxa"/>
            <w:tcBorders>
              <w:top w:val="single" w:sz="4" w:space="0" w:color="auto"/>
            </w:tcBorders>
          </w:tcPr>
          <w:p w14:paraId="0CD052F5" w14:textId="77777777" w:rsidR="00AE77EA" w:rsidRPr="00AB6DCD" w:rsidRDefault="00AE77EA" w:rsidP="006523E6">
            <w:pPr>
              <w:jc w:val="both"/>
              <w:rPr>
                <w:rFonts w:ascii="Times New Roman" w:hAnsi="Times New Roman" w:cs="Times New Roman"/>
                <w:sz w:val="20"/>
                <w:szCs w:val="20"/>
                <w:lang w:val="sr-Latn-RS"/>
              </w:rPr>
            </w:pPr>
          </w:p>
          <w:p w14:paraId="2F0B2831"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151(24.8)</w:t>
            </w:r>
          </w:p>
          <w:p w14:paraId="5A11B990"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b/>
                <w:sz w:val="20"/>
                <w:szCs w:val="20"/>
                <w:lang w:val="sr-Latn-RS"/>
              </w:rPr>
              <w:t>457(75.2)**</w:t>
            </w:r>
          </w:p>
        </w:tc>
      </w:tr>
      <w:tr w:rsidR="00AE77EA" w:rsidRPr="00AB6DCD" w14:paraId="1FFC7FB4" w14:textId="77777777" w:rsidTr="006523E6">
        <w:trPr>
          <w:trHeight w:val="497"/>
        </w:trPr>
        <w:tc>
          <w:tcPr>
            <w:tcW w:w="1413" w:type="dxa"/>
          </w:tcPr>
          <w:p w14:paraId="6AE2F8BF"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Living </w:t>
            </w:r>
          </w:p>
          <w:p w14:paraId="206DAB9A"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arrangement</w:t>
            </w:r>
          </w:p>
          <w:p w14:paraId="2A5D024C"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At parent’s </w:t>
            </w:r>
          </w:p>
          <w:p w14:paraId="4D2DDECC"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house</w:t>
            </w:r>
          </w:p>
          <w:p w14:paraId="73C912FF"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Rented flat</w:t>
            </w:r>
          </w:p>
          <w:p w14:paraId="03EAA725"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Student,s </w:t>
            </w:r>
          </w:p>
          <w:p w14:paraId="5C1AD622"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dorm</w:t>
            </w:r>
          </w:p>
        </w:tc>
        <w:tc>
          <w:tcPr>
            <w:tcW w:w="1276" w:type="dxa"/>
          </w:tcPr>
          <w:p w14:paraId="0C95D030" w14:textId="77777777" w:rsidR="00AE77EA" w:rsidRPr="00AB6DCD" w:rsidRDefault="00AE77EA" w:rsidP="006523E6">
            <w:pPr>
              <w:jc w:val="both"/>
              <w:rPr>
                <w:rFonts w:ascii="Times New Roman" w:hAnsi="Times New Roman" w:cs="Times New Roman"/>
                <w:sz w:val="20"/>
                <w:szCs w:val="20"/>
                <w:lang w:val="sr-Latn-RS"/>
              </w:rPr>
            </w:pPr>
          </w:p>
          <w:p w14:paraId="6A608240" w14:textId="77777777" w:rsidR="00AE77EA" w:rsidRPr="00AB6DCD" w:rsidRDefault="00AE77EA" w:rsidP="006523E6">
            <w:pPr>
              <w:jc w:val="both"/>
              <w:rPr>
                <w:rFonts w:ascii="Times New Roman" w:hAnsi="Times New Roman" w:cs="Times New Roman"/>
                <w:sz w:val="20"/>
                <w:szCs w:val="20"/>
                <w:lang w:val="sr-Latn-RS"/>
              </w:rPr>
            </w:pPr>
          </w:p>
          <w:p w14:paraId="1371AFAA"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1526 (46.0) </w:t>
            </w:r>
          </w:p>
          <w:p w14:paraId="0B6CBB24" w14:textId="77777777" w:rsidR="00AE77EA" w:rsidRPr="00AB6DCD" w:rsidRDefault="00AE77EA" w:rsidP="006523E6">
            <w:pPr>
              <w:jc w:val="both"/>
              <w:rPr>
                <w:rFonts w:ascii="Times New Roman" w:hAnsi="Times New Roman" w:cs="Times New Roman"/>
                <w:sz w:val="20"/>
                <w:szCs w:val="20"/>
                <w:lang w:val="sr-Latn-RS"/>
              </w:rPr>
            </w:pPr>
          </w:p>
          <w:p w14:paraId="65541843"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658 (19.8) </w:t>
            </w:r>
          </w:p>
          <w:p w14:paraId="6633A76B"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1132 (34.1)</w:t>
            </w:r>
          </w:p>
        </w:tc>
        <w:tc>
          <w:tcPr>
            <w:tcW w:w="1275" w:type="dxa"/>
          </w:tcPr>
          <w:p w14:paraId="66AA8EFB" w14:textId="77777777" w:rsidR="00AE77EA" w:rsidRPr="00AB6DCD" w:rsidRDefault="00AE77EA" w:rsidP="006523E6">
            <w:pPr>
              <w:jc w:val="both"/>
              <w:rPr>
                <w:rFonts w:ascii="Times New Roman" w:hAnsi="Times New Roman" w:cs="Times New Roman"/>
                <w:sz w:val="20"/>
                <w:szCs w:val="20"/>
                <w:lang w:val="sr-Latn-RS"/>
              </w:rPr>
            </w:pPr>
          </w:p>
          <w:p w14:paraId="383C2E97" w14:textId="77777777" w:rsidR="00AE77EA" w:rsidRPr="00AB6DCD" w:rsidRDefault="00AE77EA" w:rsidP="006523E6">
            <w:pPr>
              <w:jc w:val="both"/>
              <w:rPr>
                <w:rFonts w:ascii="Times New Roman" w:hAnsi="Times New Roman" w:cs="Times New Roman"/>
                <w:b/>
                <w:sz w:val="20"/>
                <w:szCs w:val="20"/>
                <w:lang w:val="sr-Latn-RS"/>
              </w:rPr>
            </w:pPr>
          </w:p>
          <w:p w14:paraId="77D436E9"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b/>
                <w:sz w:val="20"/>
                <w:szCs w:val="20"/>
                <w:lang w:val="sr-Latn-RS"/>
              </w:rPr>
              <w:t>309(51.8)**</w:t>
            </w:r>
          </w:p>
          <w:p w14:paraId="234B839B" w14:textId="77777777" w:rsidR="00AE77EA" w:rsidRPr="00AB6DCD" w:rsidRDefault="00AE77EA" w:rsidP="006523E6">
            <w:pPr>
              <w:jc w:val="both"/>
              <w:rPr>
                <w:rFonts w:ascii="Times New Roman" w:hAnsi="Times New Roman" w:cs="Times New Roman"/>
                <w:sz w:val="20"/>
                <w:szCs w:val="20"/>
                <w:lang w:val="sr-Latn-RS"/>
              </w:rPr>
            </w:pPr>
          </w:p>
          <w:p w14:paraId="230487A2"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55 (9.2) </w:t>
            </w:r>
          </w:p>
          <w:p w14:paraId="7FD41FC6"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233 (39.0) </w:t>
            </w:r>
          </w:p>
        </w:tc>
        <w:tc>
          <w:tcPr>
            <w:tcW w:w="1249" w:type="dxa"/>
          </w:tcPr>
          <w:p w14:paraId="07D3EB8A" w14:textId="77777777" w:rsidR="00AE77EA" w:rsidRPr="00AB6DCD" w:rsidRDefault="00AE77EA" w:rsidP="006523E6">
            <w:pPr>
              <w:jc w:val="both"/>
              <w:rPr>
                <w:rFonts w:ascii="Times New Roman" w:hAnsi="Times New Roman" w:cs="Times New Roman"/>
                <w:sz w:val="20"/>
                <w:szCs w:val="20"/>
                <w:lang w:val="sr-Latn-RS"/>
              </w:rPr>
            </w:pPr>
          </w:p>
          <w:p w14:paraId="67FFC34E" w14:textId="77777777" w:rsidR="00AE77EA" w:rsidRPr="00AB6DCD" w:rsidRDefault="00AE77EA" w:rsidP="006523E6">
            <w:pPr>
              <w:jc w:val="both"/>
              <w:rPr>
                <w:rFonts w:ascii="Times New Roman" w:hAnsi="Times New Roman" w:cs="Times New Roman"/>
                <w:sz w:val="20"/>
                <w:szCs w:val="20"/>
                <w:lang w:val="sr-Latn-RS"/>
              </w:rPr>
            </w:pPr>
          </w:p>
          <w:p w14:paraId="59F46DB0"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1568(47.9)</w:t>
            </w:r>
          </w:p>
          <w:p w14:paraId="1120D76D" w14:textId="77777777" w:rsidR="00AE77EA" w:rsidRPr="00AB6DCD" w:rsidRDefault="00AE77EA" w:rsidP="006523E6">
            <w:pPr>
              <w:jc w:val="both"/>
              <w:rPr>
                <w:rFonts w:ascii="Times New Roman" w:hAnsi="Times New Roman" w:cs="Times New Roman"/>
                <w:sz w:val="20"/>
                <w:szCs w:val="20"/>
                <w:lang w:val="sr-Latn-RS"/>
              </w:rPr>
            </w:pPr>
          </w:p>
          <w:p w14:paraId="33F525F3"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581(17.7) </w:t>
            </w:r>
          </w:p>
          <w:p w14:paraId="5EBD9B57"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1126(34.4) </w:t>
            </w:r>
          </w:p>
        </w:tc>
        <w:tc>
          <w:tcPr>
            <w:tcW w:w="1303" w:type="dxa"/>
          </w:tcPr>
          <w:p w14:paraId="2AFD3E0F" w14:textId="77777777" w:rsidR="00AE77EA" w:rsidRPr="00AB6DCD" w:rsidRDefault="00AE77EA" w:rsidP="006523E6">
            <w:pPr>
              <w:jc w:val="both"/>
              <w:rPr>
                <w:rFonts w:ascii="Times New Roman" w:hAnsi="Times New Roman" w:cs="Times New Roman"/>
                <w:sz w:val="20"/>
                <w:szCs w:val="20"/>
                <w:lang w:val="sr-Latn-RS"/>
              </w:rPr>
            </w:pPr>
          </w:p>
          <w:p w14:paraId="50429D0A" w14:textId="77777777" w:rsidR="00AE77EA" w:rsidRPr="00AB6DCD" w:rsidRDefault="00AE77EA" w:rsidP="006523E6">
            <w:pPr>
              <w:jc w:val="both"/>
              <w:rPr>
                <w:rFonts w:ascii="Times New Roman" w:hAnsi="Times New Roman" w:cs="Times New Roman"/>
                <w:b/>
                <w:sz w:val="20"/>
                <w:szCs w:val="20"/>
                <w:lang w:val="sr-Latn-RS"/>
              </w:rPr>
            </w:pPr>
          </w:p>
          <w:p w14:paraId="268F6F70"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b/>
                <w:sz w:val="20"/>
                <w:szCs w:val="20"/>
                <w:lang w:val="sr-Latn-RS"/>
              </w:rPr>
              <w:t>283(51.5)**</w:t>
            </w:r>
          </w:p>
          <w:p w14:paraId="67B2D741" w14:textId="77777777" w:rsidR="00AE77EA" w:rsidRPr="00AB6DCD" w:rsidRDefault="00AE77EA" w:rsidP="006523E6">
            <w:pPr>
              <w:jc w:val="both"/>
              <w:rPr>
                <w:rFonts w:ascii="Times New Roman" w:hAnsi="Times New Roman" w:cs="Times New Roman"/>
                <w:sz w:val="20"/>
                <w:szCs w:val="20"/>
                <w:lang w:val="sr-Latn-RS"/>
              </w:rPr>
            </w:pPr>
          </w:p>
          <w:p w14:paraId="52F8C1F6"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59(10.7) </w:t>
            </w:r>
          </w:p>
          <w:p w14:paraId="2C35E30B"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207(37.7)</w:t>
            </w:r>
          </w:p>
        </w:tc>
        <w:tc>
          <w:tcPr>
            <w:tcW w:w="1132" w:type="dxa"/>
          </w:tcPr>
          <w:p w14:paraId="2A53ED52" w14:textId="77777777" w:rsidR="00AE77EA" w:rsidRPr="00AB6DCD" w:rsidRDefault="00AE77EA" w:rsidP="006523E6">
            <w:pPr>
              <w:jc w:val="both"/>
              <w:rPr>
                <w:rFonts w:ascii="Times New Roman" w:hAnsi="Times New Roman" w:cs="Times New Roman"/>
                <w:sz w:val="20"/>
                <w:szCs w:val="20"/>
                <w:lang w:val="sr-Latn-RS"/>
              </w:rPr>
            </w:pPr>
          </w:p>
          <w:p w14:paraId="70C431D6" w14:textId="77777777" w:rsidR="00AE77EA" w:rsidRPr="00AB6DCD" w:rsidRDefault="00AE77EA" w:rsidP="006523E6">
            <w:pPr>
              <w:jc w:val="both"/>
              <w:rPr>
                <w:rFonts w:ascii="Times New Roman" w:hAnsi="Times New Roman" w:cs="Times New Roman"/>
                <w:sz w:val="20"/>
                <w:szCs w:val="20"/>
                <w:lang w:val="sr-Latn-RS"/>
              </w:rPr>
            </w:pPr>
          </w:p>
          <w:p w14:paraId="31B8D0C9"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763(48.6)</w:t>
            </w:r>
          </w:p>
          <w:p w14:paraId="1A2E742E" w14:textId="77777777" w:rsidR="00AE77EA" w:rsidRPr="00AB6DCD" w:rsidRDefault="00AE77EA" w:rsidP="006523E6">
            <w:pPr>
              <w:jc w:val="both"/>
              <w:rPr>
                <w:rFonts w:ascii="Times New Roman" w:hAnsi="Times New Roman" w:cs="Times New Roman"/>
                <w:sz w:val="20"/>
                <w:szCs w:val="20"/>
                <w:lang w:val="sr-Latn-RS"/>
              </w:rPr>
            </w:pPr>
          </w:p>
          <w:p w14:paraId="032BD54B"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219(13.9)</w:t>
            </w:r>
          </w:p>
          <w:p w14:paraId="43A243C9"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588(37.5)</w:t>
            </w:r>
          </w:p>
        </w:tc>
        <w:tc>
          <w:tcPr>
            <w:tcW w:w="1200" w:type="dxa"/>
          </w:tcPr>
          <w:p w14:paraId="430F4FF0" w14:textId="77777777" w:rsidR="00AE77EA" w:rsidRPr="00AB6DCD" w:rsidRDefault="00AE77EA" w:rsidP="006523E6">
            <w:pPr>
              <w:jc w:val="both"/>
              <w:rPr>
                <w:rFonts w:ascii="Times New Roman" w:hAnsi="Times New Roman" w:cs="Times New Roman"/>
                <w:sz w:val="20"/>
                <w:szCs w:val="20"/>
                <w:lang w:val="sr-Latn-RS"/>
              </w:rPr>
            </w:pPr>
          </w:p>
          <w:p w14:paraId="3D7A7378" w14:textId="77777777" w:rsidR="00AE77EA" w:rsidRPr="00AB6DCD" w:rsidRDefault="00AE77EA" w:rsidP="006523E6">
            <w:pPr>
              <w:jc w:val="both"/>
              <w:rPr>
                <w:rFonts w:ascii="Times New Roman" w:hAnsi="Times New Roman" w:cs="Times New Roman"/>
                <w:b/>
                <w:sz w:val="20"/>
                <w:szCs w:val="20"/>
                <w:lang w:val="sr-Latn-RS"/>
              </w:rPr>
            </w:pPr>
          </w:p>
          <w:p w14:paraId="1DAC8ECC"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b/>
                <w:sz w:val="20"/>
                <w:szCs w:val="20"/>
                <w:lang w:val="sr-Latn-RS"/>
              </w:rPr>
              <w:t>158(54.5)*</w:t>
            </w:r>
          </w:p>
          <w:p w14:paraId="7FEEF788" w14:textId="77777777" w:rsidR="00AE77EA" w:rsidRPr="00AB6DCD" w:rsidRDefault="00AE77EA" w:rsidP="006523E6">
            <w:pPr>
              <w:jc w:val="both"/>
              <w:rPr>
                <w:rFonts w:ascii="Times New Roman" w:hAnsi="Times New Roman" w:cs="Times New Roman"/>
                <w:sz w:val="20"/>
                <w:szCs w:val="20"/>
                <w:lang w:val="sr-Latn-RS"/>
              </w:rPr>
            </w:pPr>
          </w:p>
          <w:p w14:paraId="0D9B0AEE"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23(7.9)</w:t>
            </w:r>
          </w:p>
          <w:p w14:paraId="0FFEFCF1"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109(37.6)</w:t>
            </w:r>
          </w:p>
        </w:tc>
        <w:tc>
          <w:tcPr>
            <w:tcW w:w="1212" w:type="dxa"/>
          </w:tcPr>
          <w:p w14:paraId="443A7108" w14:textId="77777777" w:rsidR="00AE77EA" w:rsidRPr="00AB6DCD" w:rsidRDefault="00AE77EA" w:rsidP="006523E6">
            <w:pPr>
              <w:jc w:val="both"/>
              <w:rPr>
                <w:rFonts w:ascii="Times New Roman" w:hAnsi="Times New Roman" w:cs="Times New Roman"/>
                <w:sz w:val="20"/>
                <w:szCs w:val="20"/>
                <w:lang w:val="sr-Latn-RS"/>
              </w:rPr>
            </w:pPr>
          </w:p>
          <w:p w14:paraId="110F24B0" w14:textId="77777777" w:rsidR="00AE77EA" w:rsidRPr="00AB6DCD" w:rsidRDefault="00AE77EA" w:rsidP="006523E6">
            <w:pPr>
              <w:jc w:val="both"/>
              <w:rPr>
                <w:rFonts w:ascii="Times New Roman" w:hAnsi="Times New Roman" w:cs="Times New Roman"/>
                <w:sz w:val="20"/>
                <w:szCs w:val="20"/>
                <w:lang w:val="sr-Latn-RS"/>
              </w:rPr>
            </w:pPr>
          </w:p>
          <w:p w14:paraId="0CFF332E"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275(47.5)</w:t>
            </w:r>
          </w:p>
          <w:p w14:paraId="355B2AE0" w14:textId="77777777" w:rsidR="00AE77EA" w:rsidRPr="00AB6DCD" w:rsidRDefault="00AE77EA" w:rsidP="006523E6">
            <w:pPr>
              <w:jc w:val="both"/>
              <w:rPr>
                <w:rFonts w:ascii="Times New Roman" w:hAnsi="Times New Roman" w:cs="Times New Roman"/>
                <w:sz w:val="20"/>
                <w:szCs w:val="20"/>
                <w:lang w:val="sr-Latn-RS"/>
              </w:rPr>
            </w:pPr>
          </w:p>
          <w:p w14:paraId="0588B1F0"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71(12.3) </w:t>
            </w:r>
          </w:p>
          <w:p w14:paraId="681F0081"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233(40.2) </w:t>
            </w:r>
          </w:p>
        </w:tc>
        <w:tc>
          <w:tcPr>
            <w:tcW w:w="1134" w:type="dxa"/>
          </w:tcPr>
          <w:p w14:paraId="0863372C" w14:textId="77777777" w:rsidR="00AE77EA" w:rsidRPr="00AB6DCD" w:rsidRDefault="00AE77EA" w:rsidP="006523E6">
            <w:pPr>
              <w:jc w:val="both"/>
              <w:rPr>
                <w:rFonts w:ascii="Times New Roman" w:hAnsi="Times New Roman" w:cs="Times New Roman"/>
                <w:sz w:val="20"/>
                <w:szCs w:val="20"/>
                <w:lang w:val="sr-Latn-RS"/>
              </w:rPr>
            </w:pPr>
          </w:p>
          <w:p w14:paraId="61485272" w14:textId="77777777" w:rsidR="00AE77EA" w:rsidRPr="00AB6DCD" w:rsidRDefault="00AE77EA" w:rsidP="006523E6">
            <w:pPr>
              <w:jc w:val="both"/>
              <w:rPr>
                <w:rFonts w:ascii="Times New Roman" w:hAnsi="Times New Roman" w:cs="Times New Roman"/>
                <w:b/>
                <w:sz w:val="20"/>
                <w:szCs w:val="20"/>
                <w:lang w:val="sr-Latn-RS"/>
              </w:rPr>
            </w:pPr>
          </w:p>
          <w:p w14:paraId="2E8FD9D9"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b/>
                <w:sz w:val="20"/>
                <w:szCs w:val="20"/>
                <w:lang w:val="sr-Latn-RS"/>
              </w:rPr>
              <w:t>37(58.7)*</w:t>
            </w:r>
          </w:p>
          <w:p w14:paraId="5FA52C07" w14:textId="77777777" w:rsidR="00AE77EA" w:rsidRPr="00AB6DCD" w:rsidRDefault="00AE77EA" w:rsidP="006523E6">
            <w:pPr>
              <w:jc w:val="both"/>
              <w:rPr>
                <w:rFonts w:ascii="Times New Roman" w:hAnsi="Times New Roman" w:cs="Times New Roman"/>
                <w:sz w:val="20"/>
                <w:szCs w:val="20"/>
                <w:lang w:val="sr-Latn-RS"/>
              </w:rPr>
            </w:pPr>
          </w:p>
          <w:p w14:paraId="5E96EC59"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0(0)</w:t>
            </w:r>
          </w:p>
          <w:p w14:paraId="5EF5EA12"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26(41.3)</w:t>
            </w:r>
          </w:p>
        </w:tc>
        <w:tc>
          <w:tcPr>
            <w:tcW w:w="1275" w:type="dxa"/>
          </w:tcPr>
          <w:p w14:paraId="1B21A948" w14:textId="77777777" w:rsidR="00AE77EA" w:rsidRPr="00AB6DCD" w:rsidRDefault="00AE77EA" w:rsidP="006523E6">
            <w:pPr>
              <w:jc w:val="both"/>
              <w:rPr>
                <w:rFonts w:ascii="Times New Roman" w:hAnsi="Times New Roman" w:cs="Times New Roman"/>
                <w:sz w:val="20"/>
                <w:szCs w:val="20"/>
                <w:lang w:val="sr-Latn-RS"/>
              </w:rPr>
            </w:pPr>
          </w:p>
          <w:p w14:paraId="7567E27B" w14:textId="77777777" w:rsidR="00AE77EA" w:rsidRPr="00AB6DCD" w:rsidRDefault="00AE77EA" w:rsidP="006523E6">
            <w:pPr>
              <w:jc w:val="both"/>
              <w:rPr>
                <w:rFonts w:ascii="Times New Roman" w:hAnsi="Times New Roman" w:cs="Times New Roman"/>
                <w:sz w:val="20"/>
                <w:szCs w:val="20"/>
                <w:lang w:val="sr-Latn-RS"/>
              </w:rPr>
            </w:pPr>
          </w:p>
          <w:p w14:paraId="2D6872C9"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1527(46.0)</w:t>
            </w:r>
          </w:p>
          <w:p w14:paraId="1B08444A" w14:textId="77777777" w:rsidR="00AE77EA" w:rsidRPr="00AB6DCD" w:rsidRDefault="00AE77EA" w:rsidP="006523E6">
            <w:pPr>
              <w:jc w:val="both"/>
              <w:rPr>
                <w:rFonts w:ascii="Times New Roman" w:hAnsi="Times New Roman" w:cs="Times New Roman"/>
                <w:sz w:val="20"/>
                <w:szCs w:val="20"/>
                <w:lang w:val="sr-Latn-RS"/>
              </w:rPr>
            </w:pPr>
          </w:p>
          <w:p w14:paraId="2730985C"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659(19.8)</w:t>
            </w:r>
          </w:p>
          <w:p w14:paraId="0E51D439"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1134(34.2)</w:t>
            </w:r>
          </w:p>
        </w:tc>
        <w:tc>
          <w:tcPr>
            <w:tcW w:w="1276" w:type="dxa"/>
          </w:tcPr>
          <w:p w14:paraId="7447372A" w14:textId="77777777" w:rsidR="00AE77EA" w:rsidRPr="00AB6DCD" w:rsidRDefault="00AE77EA" w:rsidP="006523E6">
            <w:pPr>
              <w:jc w:val="both"/>
              <w:rPr>
                <w:rFonts w:ascii="Times New Roman" w:hAnsi="Times New Roman" w:cs="Times New Roman"/>
                <w:sz w:val="20"/>
                <w:szCs w:val="20"/>
                <w:lang w:val="sr-Latn-RS"/>
              </w:rPr>
            </w:pPr>
          </w:p>
          <w:p w14:paraId="6B1C49C1" w14:textId="77777777" w:rsidR="00AE77EA" w:rsidRPr="00AB6DCD" w:rsidRDefault="00AE77EA" w:rsidP="006523E6">
            <w:pPr>
              <w:jc w:val="both"/>
              <w:rPr>
                <w:rFonts w:ascii="Times New Roman" w:hAnsi="Times New Roman" w:cs="Times New Roman"/>
                <w:b/>
                <w:sz w:val="20"/>
                <w:szCs w:val="20"/>
                <w:lang w:val="sr-Latn-RS"/>
              </w:rPr>
            </w:pPr>
          </w:p>
          <w:p w14:paraId="374668ED"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b/>
                <w:sz w:val="20"/>
                <w:szCs w:val="20"/>
                <w:lang w:val="sr-Latn-RS"/>
              </w:rPr>
              <w:t>310(51.6)**</w:t>
            </w:r>
          </w:p>
          <w:p w14:paraId="233410A9" w14:textId="77777777" w:rsidR="00AE77EA" w:rsidRPr="00AB6DCD" w:rsidRDefault="00AE77EA" w:rsidP="006523E6">
            <w:pPr>
              <w:jc w:val="both"/>
              <w:rPr>
                <w:rFonts w:ascii="Times New Roman" w:hAnsi="Times New Roman" w:cs="Times New Roman"/>
                <w:sz w:val="20"/>
                <w:szCs w:val="20"/>
                <w:lang w:val="sr-Latn-RS"/>
              </w:rPr>
            </w:pPr>
          </w:p>
          <w:p w14:paraId="1F6FDE97"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55(9.2)</w:t>
            </w:r>
          </w:p>
          <w:p w14:paraId="21BB0D5D"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236(39.3)</w:t>
            </w:r>
          </w:p>
        </w:tc>
      </w:tr>
      <w:tr w:rsidR="00AE77EA" w:rsidRPr="00AB6DCD" w14:paraId="0DB9625B" w14:textId="77777777" w:rsidTr="006523E6">
        <w:trPr>
          <w:trHeight w:val="470"/>
        </w:trPr>
        <w:tc>
          <w:tcPr>
            <w:tcW w:w="1413" w:type="dxa"/>
          </w:tcPr>
          <w:p w14:paraId="34BBEAD7"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Do you use </w:t>
            </w:r>
          </w:p>
          <w:p w14:paraId="282D1AC4"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alcohol?</w:t>
            </w:r>
          </w:p>
          <w:p w14:paraId="656890D1"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No</w:t>
            </w:r>
          </w:p>
          <w:p w14:paraId="778883EE"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Sometimes</w:t>
            </w:r>
          </w:p>
          <w:p w14:paraId="4B3A31C7"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Regularly </w:t>
            </w:r>
          </w:p>
        </w:tc>
        <w:tc>
          <w:tcPr>
            <w:tcW w:w="1276" w:type="dxa"/>
          </w:tcPr>
          <w:p w14:paraId="129483ED" w14:textId="77777777" w:rsidR="00AE77EA" w:rsidRPr="00AB6DCD" w:rsidRDefault="00AE77EA" w:rsidP="006523E6">
            <w:pPr>
              <w:jc w:val="both"/>
              <w:rPr>
                <w:rFonts w:ascii="Times New Roman" w:hAnsi="Times New Roman" w:cs="Times New Roman"/>
                <w:sz w:val="20"/>
                <w:szCs w:val="20"/>
                <w:lang w:val="sr-Latn-RS"/>
              </w:rPr>
            </w:pPr>
          </w:p>
          <w:p w14:paraId="6695CC66" w14:textId="77777777" w:rsidR="00AE77EA" w:rsidRPr="00AB6DCD" w:rsidRDefault="00AE77EA" w:rsidP="006523E6">
            <w:pPr>
              <w:jc w:val="both"/>
              <w:rPr>
                <w:rFonts w:ascii="Times New Roman" w:hAnsi="Times New Roman" w:cs="Times New Roman"/>
                <w:sz w:val="20"/>
                <w:szCs w:val="20"/>
                <w:lang w:val="sr-Latn-RS"/>
              </w:rPr>
            </w:pPr>
          </w:p>
          <w:p w14:paraId="1BCF52D4"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2576 (77.1) </w:t>
            </w:r>
          </w:p>
          <w:p w14:paraId="7BA94676"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756 (22.6) </w:t>
            </w:r>
          </w:p>
          <w:p w14:paraId="28010698"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9 (0.3) </w:t>
            </w:r>
          </w:p>
        </w:tc>
        <w:tc>
          <w:tcPr>
            <w:tcW w:w="1275" w:type="dxa"/>
          </w:tcPr>
          <w:p w14:paraId="4A66B415" w14:textId="77777777" w:rsidR="00AE77EA" w:rsidRPr="00AB6DCD" w:rsidRDefault="00AE77EA" w:rsidP="006523E6">
            <w:pPr>
              <w:jc w:val="both"/>
              <w:rPr>
                <w:rFonts w:ascii="Times New Roman" w:hAnsi="Times New Roman" w:cs="Times New Roman"/>
                <w:sz w:val="20"/>
                <w:szCs w:val="20"/>
                <w:lang w:val="sr-Latn-RS"/>
              </w:rPr>
            </w:pPr>
          </w:p>
          <w:p w14:paraId="611772AD" w14:textId="77777777" w:rsidR="00AE77EA" w:rsidRPr="00AB6DCD" w:rsidRDefault="00AE77EA" w:rsidP="006523E6">
            <w:pPr>
              <w:jc w:val="both"/>
              <w:rPr>
                <w:rFonts w:ascii="Times New Roman" w:hAnsi="Times New Roman" w:cs="Times New Roman"/>
                <w:sz w:val="20"/>
                <w:szCs w:val="20"/>
                <w:lang w:val="sr-Latn-RS"/>
              </w:rPr>
            </w:pPr>
          </w:p>
          <w:p w14:paraId="5B974A03"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b/>
                <w:sz w:val="20"/>
                <w:szCs w:val="20"/>
                <w:lang w:val="sr-Latn-RS"/>
              </w:rPr>
              <w:t>391(64.8)**</w:t>
            </w:r>
          </w:p>
          <w:p w14:paraId="55FF35E5"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208 (34.5) </w:t>
            </w:r>
          </w:p>
          <w:p w14:paraId="3AC3861B"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4 (0.7) </w:t>
            </w:r>
          </w:p>
        </w:tc>
        <w:tc>
          <w:tcPr>
            <w:tcW w:w="1249" w:type="dxa"/>
          </w:tcPr>
          <w:p w14:paraId="79FC9392" w14:textId="77777777" w:rsidR="00AE77EA" w:rsidRPr="00AB6DCD" w:rsidRDefault="00AE77EA" w:rsidP="006523E6">
            <w:pPr>
              <w:jc w:val="both"/>
              <w:rPr>
                <w:rFonts w:ascii="Times New Roman" w:hAnsi="Times New Roman" w:cs="Times New Roman"/>
                <w:sz w:val="20"/>
                <w:szCs w:val="20"/>
                <w:lang w:val="sr-Latn-RS"/>
              </w:rPr>
            </w:pPr>
          </w:p>
          <w:p w14:paraId="69B6391B" w14:textId="77777777" w:rsidR="00AE77EA" w:rsidRPr="00AB6DCD" w:rsidRDefault="00AE77EA" w:rsidP="006523E6">
            <w:pPr>
              <w:jc w:val="both"/>
              <w:rPr>
                <w:rFonts w:ascii="Times New Roman" w:hAnsi="Times New Roman" w:cs="Times New Roman"/>
                <w:sz w:val="20"/>
                <w:szCs w:val="20"/>
                <w:lang w:val="sr-Latn-RS"/>
              </w:rPr>
            </w:pPr>
          </w:p>
          <w:p w14:paraId="0EB99E66"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2734(82.7)</w:t>
            </w:r>
          </w:p>
          <w:p w14:paraId="01FE5D84"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569(17.2)</w:t>
            </w:r>
          </w:p>
          <w:p w14:paraId="165635BF"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4(0.1)</w:t>
            </w:r>
          </w:p>
        </w:tc>
        <w:tc>
          <w:tcPr>
            <w:tcW w:w="1303" w:type="dxa"/>
          </w:tcPr>
          <w:p w14:paraId="04589AFD" w14:textId="77777777" w:rsidR="00AE77EA" w:rsidRPr="00AB6DCD" w:rsidRDefault="00AE77EA" w:rsidP="006523E6">
            <w:pPr>
              <w:jc w:val="both"/>
              <w:rPr>
                <w:rFonts w:ascii="Times New Roman" w:hAnsi="Times New Roman" w:cs="Times New Roman"/>
                <w:sz w:val="20"/>
                <w:szCs w:val="20"/>
                <w:lang w:val="sr-Latn-RS"/>
              </w:rPr>
            </w:pPr>
          </w:p>
          <w:p w14:paraId="563E81AC" w14:textId="77777777" w:rsidR="00AE77EA" w:rsidRPr="00AB6DCD" w:rsidRDefault="00AE77EA" w:rsidP="006523E6">
            <w:pPr>
              <w:jc w:val="both"/>
              <w:rPr>
                <w:rFonts w:ascii="Times New Roman" w:hAnsi="Times New Roman" w:cs="Times New Roman"/>
                <w:sz w:val="20"/>
                <w:szCs w:val="20"/>
                <w:lang w:val="sr-Latn-RS"/>
              </w:rPr>
            </w:pPr>
          </w:p>
          <w:p w14:paraId="3701924E"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b/>
                <w:sz w:val="20"/>
                <w:szCs w:val="20"/>
                <w:lang w:val="sr-Latn-RS"/>
              </w:rPr>
              <w:t>388(70.2)**</w:t>
            </w:r>
          </w:p>
          <w:p w14:paraId="5256869D"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161(29.1)</w:t>
            </w:r>
          </w:p>
          <w:p w14:paraId="5C770B6D"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4(0.7)</w:t>
            </w:r>
          </w:p>
        </w:tc>
        <w:tc>
          <w:tcPr>
            <w:tcW w:w="1132" w:type="dxa"/>
          </w:tcPr>
          <w:p w14:paraId="5DFE3EFF" w14:textId="77777777" w:rsidR="00AE77EA" w:rsidRPr="00AB6DCD" w:rsidRDefault="00AE77EA" w:rsidP="006523E6">
            <w:pPr>
              <w:jc w:val="both"/>
              <w:rPr>
                <w:rFonts w:ascii="Times New Roman" w:hAnsi="Times New Roman" w:cs="Times New Roman"/>
                <w:sz w:val="20"/>
                <w:szCs w:val="20"/>
                <w:lang w:val="sr-Latn-RS"/>
              </w:rPr>
            </w:pPr>
          </w:p>
          <w:p w14:paraId="7DC393C6" w14:textId="77777777" w:rsidR="00AE77EA" w:rsidRPr="00AB6DCD" w:rsidRDefault="00AE77EA" w:rsidP="006523E6">
            <w:pPr>
              <w:jc w:val="both"/>
              <w:rPr>
                <w:rFonts w:ascii="Times New Roman" w:hAnsi="Times New Roman" w:cs="Times New Roman"/>
                <w:sz w:val="20"/>
                <w:szCs w:val="20"/>
                <w:lang w:val="sr-Latn-RS"/>
              </w:rPr>
            </w:pPr>
          </w:p>
          <w:p w14:paraId="53091CA6"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1249(78.6)</w:t>
            </w:r>
          </w:p>
          <w:p w14:paraId="1F9CE0C0"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336(21.1)</w:t>
            </w:r>
          </w:p>
          <w:p w14:paraId="6066F46C"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4(0.3)</w:t>
            </w:r>
          </w:p>
        </w:tc>
        <w:tc>
          <w:tcPr>
            <w:tcW w:w="1200" w:type="dxa"/>
          </w:tcPr>
          <w:p w14:paraId="68BBC8CB" w14:textId="77777777" w:rsidR="00AE77EA" w:rsidRPr="00AB6DCD" w:rsidRDefault="00AE77EA" w:rsidP="006523E6">
            <w:pPr>
              <w:jc w:val="both"/>
              <w:rPr>
                <w:rFonts w:ascii="Times New Roman" w:hAnsi="Times New Roman" w:cs="Times New Roman"/>
                <w:sz w:val="20"/>
                <w:szCs w:val="20"/>
                <w:lang w:val="sr-Latn-RS"/>
              </w:rPr>
            </w:pPr>
          </w:p>
          <w:p w14:paraId="071313BA" w14:textId="77777777" w:rsidR="00AE77EA" w:rsidRPr="00AB6DCD" w:rsidRDefault="00AE77EA" w:rsidP="006523E6">
            <w:pPr>
              <w:jc w:val="both"/>
              <w:rPr>
                <w:rFonts w:ascii="Times New Roman" w:hAnsi="Times New Roman" w:cs="Times New Roman"/>
                <w:sz w:val="20"/>
                <w:szCs w:val="20"/>
                <w:lang w:val="sr-Latn-RS"/>
              </w:rPr>
            </w:pPr>
          </w:p>
          <w:p w14:paraId="01E88357"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b/>
                <w:sz w:val="20"/>
                <w:szCs w:val="20"/>
                <w:lang w:val="sr-Latn-RS"/>
              </w:rPr>
              <w:t>195(67.0)*</w:t>
            </w:r>
          </w:p>
          <w:p w14:paraId="50035FFF"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92(31.6)</w:t>
            </w:r>
          </w:p>
          <w:p w14:paraId="2C8686BE"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4(1.4)</w:t>
            </w:r>
          </w:p>
        </w:tc>
        <w:tc>
          <w:tcPr>
            <w:tcW w:w="1212" w:type="dxa"/>
          </w:tcPr>
          <w:p w14:paraId="3FEBEDFB" w14:textId="77777777" w:rsidR="00AE77EA" w:rsidRPr="00AB6DCD" w:rsidRDefault="00AE77EA" w:rsidP="006523E6">
            <w:pPr>
              <w:jc w:val="both"/>
              <w:rPr>
                <w:rFonts w:ascii="Times New Roman" w:hAnsi="Times New Roman" w:cs="Times New Roman"/>
                <w:sz w:val="20"/>
                <w:szCs w:val="20"/>
                <w:lang w:val="sr-Latn-RS"/>
              </w:rPr>
            </w:pPr>
          </w:p>
          <w:p w14:paraId="5915908C" w14:textId="77777777" w:rsidR="00AE77EA" w:rsidRPr="00AB6DCD" w:rsidRDefault="00AE77EA" w:rsidP="006523E6">
            <w:pPr>
              <w:jc w:val="both"/>
              <w:rPr>
                <w:rFonts w:ascii="Times New Roman" w:hAnsi="Times New Roman" w:cs="Times New Roman"/>
                <w:sz w:val="20"/>
                <w:szCs w:val="20"/>
                <w:lang w:val="sr-Latn-RS"/>
              </w:rPr>
            </w:pPr>
          </w:p>
          <w:p w14:paraId="2B5726F3"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504(85.1)</w:t>
            </w:r>
          </w:p>
          <w:p w14:paraId="497DF4D2"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88(14.9)</w:t>
            </w:r>
          </w:p>
          <w:p w14:paraId="0025ED24"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0(0)</w:t>
            </w:r>
          </w:p>
        </w:tc>
        <w:tc>
          <w:tcPr>
            <w:tcW w:w="1134" w:type="dxa"/>
          </w:tcPr>
          <w:p w14:paraId="4A07312E" w14:textId="77777777" w:rsidR="00AE77EA" w:rsidRPr="00AB6DCD" w:rsidRDefault="00AE77EA" w:rsidP="006523E6">
            <w:pPr>
              <w:jc w:val="both"/>
              <w:rPr>
                <w:rFonts w:ascii="Times New Roman" w:hAnsi="Times New Roman" w:cs="Times New Roman"/>
                <w:sz w:val="20"/>
                <w:szCs w:val="20"/>
                <w:lang w:val="sr-Latn-RS"/>
              </w:rPr>
            </w:pPr>
          </w:p>
          <w:p w14:paraId="10F686E9" w14:textId="77777777" w:rsidR="00AE77EA" w:rsidRPr="00AB6DCD" w:rsidRDefault="00AE77EA" w:rsidP="006523E6">
            <w:pPr>
              <w:jc w:val="both"/>
              <w:rPr>
                <w:rFonts w:ascii="Times New Roman" w:hAnsi="Times New Roman" w:cs="Times New Roman"/>
                <w:sz w:val="20"/>
                <w:szCs w:val="20"/>
                <w:lang w:val="sr-Latn-RS"/>
              </w:rPr>
            </w:pPr>
          </w:p>
          <w:p w14:paraId="5CA2484C"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49(76.6)</w:t>
            </w:r>
          </w:p>
          <w:p w14:paraId="58BC7987"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15(23.4)</w:t>
            </w:r>
          </w:p>
          <w:p w14:paraId="518F1BCA"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0(0)</w:t>
            </w:r>
          </w:p>
        </w:tc>
        <w:tc>
          <w:tcPr>
            <w:tcW w:w="1275" w:type="dxa"/>
          </w:tcPr>
          <w:p w14:paraId="7A29F5DC" w14:textId="77777777" w:rsidR="00AE77EA" w:rsidRPr="00AB6DCD" w:rsidRDefault="00AE77EA" w:rsidP="006523E6">
            <w:pPr>
              <w:jc w:val="both"/>
              <w:rPr>
                <w:rFonts w:ascii="Times New Roman" w:hAnsi="Times New Roman" w:cs="Times New Roman"/>
                <w:sz w:val="20"/>
                <w:szCs w:val="20"/>
                <w:lang w:val="sr-Latn-RS"/>
              </w:rPr>
            </w:pPr>
          </w:p>
          <w:p w14:paraId="36CA0530" w14:textId="77777777" w:rsidR="00AE77EA" w:rsidRPr="00AB6DCD" w:rsidRDefault="00AE77EA" w:rsidP="006523E6">
            <w:pPr>
              <w:jc w:val="both"/>
              <w:rPr>
                <w:rFonts w:ascii="Times New Roman" w:hAnsi="Times New Roman" w:cs="Times New Roman"/>
                <w:sz w:val="20"/>
                <w:szCs w:val="20"/>
                <w:lang w:val="sr-Latn-RS"/>
              </w:rPr>
            </w:pPr>
          </w:p>
          <w:p w14:paraId="7F35DD79"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2578(77.1)</w:t>
            </w:r>
          </w:p>
          <w:p w14:paraId="507E5F65"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758(22.7)</w:t>
            </w:r>
          </w:p>
          <w:p w14:paraId="1B1E8A06"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9(0.3)</w:t>
            </w:r>
          </w:p>
        </w:tc>
        <w:tc>
          <w:tcPr>
            <w:tcW w:w="1276" w:type="dxa"/>
          </w:tcPr>
          <w:p w14:paraId="7DA1C3F8" w14:textId="77777777" w:rsidR="00AE77EA" w:rsidRPr="00AB6DCD" w:rsidRDefault="00AE77EA" w:rsidP="006523E6">
            <w:pPr>
              <w:jc w:val="both"/>
              <w:rPr>
                <w:rFonts w:ascii="Times New Roman" w:hAnsi="Times New Roman" w:cs="Times New Roman"/>
                <w:sz w:val="20"/>
                <w:szCs w:val="20"/>
                <w:lang w:val="sr-Latn-RS"/>
              </w:rPr>
            </w:pPr>
          </w:p>
          <w:p w14:paraId="41E7FF59" w14:textId="77777777" w:rsidR="00AE77EA" w:rsidRPr="00AB6DCD" w:rsidRDefault="00AE77EA" w:rsidP="006523E6">
            <w:pPr>
              <w:jc w:val="both"/>
              <w:rPr>
                <w:rFonts w:ascii="Times New Roman" w:hAnsi="Times New Roman" w:cs="Times New Roman"/>
                <w:sz w:val="20"/>
                <w:szCs w:val="20"/>
                <w:lang w:val="sr-Latn-RS"/>
              </w:rPr>
            </w:pPr>
          </w:p>
          <w:p w14:paraId="7C3BD5B7"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b/>
                <w:sz w:val="20"/>
                <w:szCs w:val="20"/>
                <w:lang w:val="sr-Latn-RS"/>
              </w:rPr>
              <w:t>394(64.9)**</w:t>
            </w:r>
          </w:p>
          <w:p w14:paraId="1E82CC43"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209(34.4)</w:t>
            </w:r>
          </w:p>
          <w:p w14:paraId="1AE2E6B5"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4(0.7)</w:t>
            </w:r>
          </w:p>
        </w:tc>
      </w:tr>
      <w:tr w:rsidR="00AE77EA" w:rsidRPr="00AB6DCD" w14:paraId="60E428C0" w14:textId="77777777" w:rsidTr="006523E6">
        <w:trPr>
          <w:trHeight w:val="497"/>
        </w:trPr>
        <w:tc>
          <w:tcPr>
            <w:tcW w:w="1413" w:type="dxa"/>
          </w:tcPr>
          <w:p w14:paraId="1BFF042B"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Do you </w:t>
            </w:r>
          </w:p>
          <w:p w14:paraId="214FA78F"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smoke? </w:t>
            </w:r>
          </w:p>
          <w:p w14:paraId="07DBECCC"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No </w:t>
            </w:r>
          </w:p>
          <w:p w14:paraId="1B180B67"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Yes</w:t>
            </w:r>
          </w:p>
        </w:tc>
        <w:tc>
          <w:tcPr>
            <w:tcW w:w="1276" w:type="dxa"/>
          </w:tcPr>
          <w:p w14:paraId="047A383A" w14:textId="77777777" w:rsidR="00AE77EA" w:rsidRPr="00AB6DCD" w:rsidRDefault="00AE77EA" w:rsidP="006523E6">
            <w:pPr>
              <w:jc w:val="both"/>
              <w:rPr>
                <w:rFonts w:ascii="Times New Roman" w:hAnsi="Times New Roman" w:cs="Times New Roman"/>
                <w:sz w:val="20"/>
                <w:szCs w:val="20"/>
                <w:lang w:val="sr-Latn-RS"/>
              </w:rPr>
            </w:pPr>
          </w:p>
          <w:p w14:paraId="5FCBB953" w14:textId="77777777" w:rsidR="00AE77EA" w:rsidRPr="00AB6DCD" w:rsidRDefault="00AE77EA" w:rsidP="006523E6">
            <w:pPr>
              <w:jc w:val="both"/>
              <w:rPr>
                <w:rFonts w:ascii="Times New Roman" w:hAnsi="Times New Roman" w:cs="Times New Roman"/>
                <w:sz w:val="20"/>
                <w:szCs w:val="20"/>
                <w:lang w:val="sr-Latn-RS"/>
              </w:rPr>
            </w:pPr>
          </w:p>
          <w:p w14:paraId="25917E18"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2883 (86.3) </w:t>
            </w:r>
          </w:p>
          <w:p w14:paraId="599F297F"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456 (13.7) </w:t>
            </w:r>
          </w:p>
        </w:tc>
        <w:tc>
          <w:tcPr>
            <w:tcW w:w="1275" w:type="dxa"/>
          </w:tcPr>
          <w:p w14:paraId="4A07D19E" w14:textId="77777777" w:rsidR="00AE77EA" w:rsidRPr="00AB6DCD" w:rsidRDefault="00AE77EA" w:rsidP="006523E6">
            <w:pPr>
              <w:jc w:val="both"/>
              <w:rPr>
                <w:rFonts w:ascii="Times New Roman" w:hAnsi="Times New Roman" w:cs="Times New Roman"/>
                <w:sz w:val="20"/>
                <w:szCs w:val="20"/>
                <w:lang w:val="sr-Latn-RS"/>
              </w:rPr>
            </w:pPr>
          </w:p>
          <w:p w14:paraId="29016421" w14:textId="77777777" w:rsidR="00AE77EA" w:rsidRPr="00AB6DCD" w:rsidRDefault="00AE77EA" w:rsidP="006523E6">
            <w:pPr>
              <w:jc w:val="both"/>
              <w:rPr>
                <w:rFonts w:ascii="Times New Roman" w:hAnsi="Times New Roman" w:cs="Times New Roman"/>
                <w:b/>
                <w:sz w:val="20"/>
                <w:szCs w:val="20"/>
                <w:lang w:val="sr-Latn-RS"/>
              </w:rPr>
            </w:pPr>
          </w:p>
          <w:p w14:paraId="356B15A3"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b/>
                <w:sz w:val="20"/>
                <w:szCs w:val="20"/>
                <w:lang w:val="sr-Latn-RS"/>
              </w:rPr>
              <w:t>477(79.1)**</w:t>
            </w:r>
          </w:p>
          <w:p w14:paraId="6829EB46"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126 (20.9) </w:t>
            </w:r>
          </w:p>
        </w:tc>
        <w:tc>
          <w:tcPr>
            <w:tcW w:w="1249" w:type="dxa"/>
          </w:tcPr>
          <w:p w14:paraId="2B33CD33" w14:textId="77777777" w:rsidR="00AE77EA" w:rsidRPr="00AB6DCD" w:rsidRDefault="00AE77EA" w:rsidP="006523E6">
            <w:pPr>
              <w:jc w:val="both"/>
              <w:rPr>
                <w:rFonts w:ascii="Times New Roman" w:hAnsi="Times New Roman" w:cs="Times New Roman"/>
                <w:sz w:val="20"/>
                <w:szCs w:val="20"/>
                <w:lang w:val="sr-Latn-RS"/>
              </w:rPr>
            </w:pPr>
          </w:p>
          <w:p w14:paraId="7D53DF29" w14:textId="77777777" w:rsidR="00AE77EA" w:rsidRPr="00AB6DCD" w:rsidRDefault="00AE77EA" w:rsidP="006523E6">
            <w:pPr>
              <w:jc w:val="both"/>
              <w:rPr>
                <w:rFonts w:ascii="Times New Roman" w:hAnsi="Times New Roman" w:cs="Times New Roman"/>
                <w:sz w:val="20"/>
                <w:szCs w:val="20"/>
                <w:lang w:val="sr-Latn-RS"/>
              </w:rPr>
            </w:pPr>
          </w:p>
          <w:p w14:paraId="15A52C98"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2917(88.1)</w:t>
            </w:r>
          </w:p>
          <w:p w14:paraId="7CAC9111"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393(11.9)</w:t>
            </w:r>
          </w:p>
        </w:tc>
        <w:tc>
          <w:tcPr>
            <w:tcW w:w="1303" w:type="dxa"/>
          </w:tcPr>
          <w:p w14:paraId="03462ED1" w14:textId="77777777" w:rsidR="00AE77EA" w:rsidRPr="00AB6DCD" w:rsidRDefault="00AE77EA" w:rsidP="006523E6">
            <w:pPr>
              <w:jc w:val="both"/>
              <w:rPr>
                <w:rFonts w:ascii="Times New Roman" w:hAnsi="Times New Roman" w:cs="Times New Roman"/>
                <w:sz w:val="20"/>
                <w:szCs w:val="20"/>
                <w:lang w:val="sr-Latn-RS"/>
              </w:rPr>
            </w:pPr>
          </w:p>
          <w:p w14:paraId="367EC24C" w14:textId="77777777" w:rsidR="00AE77EA" w:rsidRPr="00AB6DCD" w:rsidRDefault="00AE77EA" w:rsidP="006523E6">
            <w:pPr>
              <w:jc w:val="both"/>
              <w:rPr>
                <w:rFonts w:ascii="Times New Roman" w:hAnsi="Times New Roman" w:cs="Times New Roman"/>
                <w:b/>
                <w:sz w:val="20"/>
                <w:szCs w:val="20"/>
                <w:lang w:val="sr-Latn-RS"/>
              </w:rPr>
            </w:pPr>
          </w:p>
          <w:p w14:paraId="37F0A432"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b/>
                <w:sz w:val="20"/>
                <w:szCs w:val="20"/>
                <w:lang w:val="sr-Latn-RS"/>
              </w:rPr>
              <w:t>454(82.1)**</w:t>
            </w:r>
          </w:p>
          <w:p w14:paraId="25D7E0B1"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sz w:val="20"/>
                <w:szCs w:val="20"/>
                <w:lang w:val="sr-Latn-RS"/>
              </w:rPr>
              <w:t>99(17.9)</w:t>
            </w:r>
          </w:p>
        </w:tc>
        <w:tc>
          <w:tcPr>
            <w:tcW w:w="1132" w:type="dxa"/>
          </w:tcPr>
          <w:p w14:paraId="65D3A790" w14:textId="77777777" w:rsidR="00AE77EA" w:rsidRPr="00AB6DCD" w:rsidRDefault="00AE77EA" w:rsidP="006523E6">
            <w:pPr>
              <w:jc w:val="both"/>
              <w:rPr>
                <w:rFonts w:ascii="Times New Roman" w:hAnsi="Times New Roman" w:cs="Times New Roman"/>
                <w:sz w:val="20"/>
                <w:szCs w:val="20"/>
                <w:lang w:val="sr-Latn-RS"/>
              </w:rPr>
            </w:pPr>
          </w:p>
          <w:p w14:paraId="03D0212C"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1388(87.4)</w:t>
            </w:r>
          </w:p>
          <w:p w14:paraId="62955100"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201(12.6)</w:t>
            </w:r>
          </w:p>
        </w:tc>
        <w:tc>
          <w:tcPr>
            <w:tcW w:w="1200" w:type="dxa"/>
          </w:tcPr>
          <w:p w14:paraId="155159CC" w14:textId="77777777" w:rsidR="00AE77EA" w:rsidRPr="00AB6DCD" w:rsidRDefault="00AE77EA" w:rsidP="006523E6">
            <w:pPr>
              <w:jc w:val="both"/>
              <w:rPr>
                <w:rFonts w:ascii="Times New Roman" w:hAnsi="Times New Roman" w:cs="Times New Roman"/>
                <w:sz w:val="20"/>
                <w:szCs w:val="20"/>
                <w:lang w:val="sr-Latn-RS"/>
              </w:rPr>
            </w:pPr>
          </w:p>
          <w:p w14:paraId="6CEEB70E" w14:textId="77777777" w:rsidR="00AE77EA" w:rsidRPr="00AB6DCD" w:rsidRDefault="00AE77EA" w:rsidP="006523E6">
            <w:pPr>
              <w:jc w:val="both"/>
              <w:rPr>
                <w:rFonts w:ascii="Times New Roman" w:hAnsi="Times New Roman" w:cs="Times New Roman"/>
                <w:b/>
                <w:sz w:val="20"/>
                <w:szCs w:val="20"/>
                <w:lang w:val="sr-Latn-RS"/>
              </w:rPr>
            </w:pPr>
          </w:p>
          <w:p w14:paraId="1CF18D06"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b/>
                <w:sz w:val="20"/>
                <w:szCs w:val="20"/>
                <w:lang w:val="sr-Latn-RS"/>
              </w:rPr>
              <w:t>238(81.8)*</w:t>
            </w:r>
          </w:p>
          <w:p w14:paraId="79BBD93F"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53(18.2)</w:t>
            </w:r>
          </w:p>
        </w:tc>
        <w:tc>
          <w:tcPr>
            <w:tcW w:w="1212" w:type="dxa"/>
          </w:tcPr>
          <w:p w14:paraId="368A3D53" w14:textId="77777777" w:rsidR="00AE77EA" w:rsidRPr="00AB6DCD" w:rsidRDefault="00AE77EA" w:rsidP="006523E6">
            <w:pPr>
              <w:jc w:val="both"/>
              <w:rPr>
                <w:rFonts w:ascii="Times New Roman" w:hAnsi="Times New Roman" w:cs="Times New Roman"/>
                <w:sz w:val="20"/>
                <w:szCs w:val="20"/>
                <w:lang w:val="sr-Latn-RS"/>
              </w:rPr>
            </w:pPr>
          </w:p>
          <w:p w14:paraId="705F614E" w14:textId="77777777" w:rsidR="00AE77EA" w:rsidRPr="00AB6DCD" w:rsidRDefault="00AE77EA" w:rsidP="006523E6">
            <w:pPr>
              <w:jc w:val="both"/>
              <w:rPr>
                <w:rFonts w:ascii="Times New Roman" w:hAnsi="Times New Roman" w:cs="Times New Roman"/>
                <w:sz w:val="20"/>
                <w:szCs w:val="20"/>
              </w:rPr>
            </w:pPr>
          </w:p>
          <w:p w14:paraId="1624EA78"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rPr>
              <w:t>509</w:t>
            </w:r>
            <w:r w:rsidRPr="00AB6DCD">
              <w:rPr>
                <w:rFonts w:ascii="Times New Roman" w:hAnsi="Times New Roman" w:cs="Times New Roman"/>
                <w:sz w:val="20"/>
                <w:szCs w:val="20"/>
                <w:lang w:val="sr-Latn-RS"/>
              </w:rPr>
              <w:t>(86.3)</w:t>
            </w:r>
          </w:p>
          <w:p w14:paraId="2143BE42"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81(13.7)</w:t>
            </w:r>
          </w:p>
        </w:tc>
        <w:tc>
          <w:tcPr>
            <w:tcW w:w="1134" w:type="dxa"/>
          </w:tcPr>
          <w:p w14:paraId="3EE6BA73" w14:textId="77777777" w:rsidR="00AE77EA" w:rsidRPr="00AB6DCD" w:rsidRDefault="00AE77EA" w:rsidP="006523E6">
            <w:pPr>
              <w:jc w:val="both"/>
              <w:rPr>
                <w:rFonts w:ascii="Times New Roman" w:hAnsi="Times New Roman" w:cs="Times New Roman"/>
                <w:sz w:val="20"/>
                <w:szCs w:val="20"/>
                <w:lang w:val="sr-Latn-RS"/>
              </w:rPr>
            </w:pPr>
          </w:p>
          <w:p w14:paraId="348BAAC4" w14:textId="77777777" w:rsidR="00AE77EA" w:rsidRPr="00AB6DCD" w:rsidRDefault="00AE77EA" w:rsidP="006523E6">
            <w:pPr>
              <w:jc w:val="both"/>
              <w:rPr>
                <w:rFonts w:ascii="Times New Roman" w:hAnsi="Times New Roman" w:cs="Times New Roman"/>
                <w:sz w:val="20"/>
                <w:szCs w:val="20"/>
                <w:lang w:val="sr-Latn-RS"/>
              </w:rPr>
            </w:pPr>
          </w:p>
          <w:p w14:paraId="6D22E4A3"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54(84.4)</w:t>
            </w:r>
          </w:p>
          <w:p w14:paraId="6EAA2D55"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10(15.6)</w:t>
            </w:r>
          </w:p>
        </w:tc>
        <w:tc>
          <w:tcPr>
            <w:tcW w:w="1275" w:type="dxa"/>
          </w:tcPr>
          <w:p w14:paraId="119A1A48" w14:textId="77777777" w:rsidR="00AE77EA" w:rsidRPr="00AB6DCD" w:rsidRDefault="00AE77EA" w:rsidP="006523E6">
            <w:pPr>
              <w:jc w:val="both"/>
              <w:rPr>
                <w:rFonts w:ascii="Times New Roman" w:hAnsi="Times New Roman" w:cs="Times New Roman"/>
                <w:sz w:val="20"/>
                <w:szCs w:val="20"/>
                <w:lang w:val="sr-Latn-RS"/>
              </w:rPr>
            </w:pPr>
          </w:p>
          <w:p w14:paraId="5FEEEE22" w14:textId="77777777" w:rsidR="00AE77EA" w:rsidRPr="00AB6DCD" w:rsidRDefault="00AE77EA" w:rsidP="006523E6">
            <w:pPr>
              <w:jc w:val="both"/>
              <w:rPr>
                <w:rFonts w:ascii="Times New Roman" w:hAnsi="Times New Roman" w:cs="Times New Roman"/>
                <w:sz w:val="20"/>
                <w:szCs w:val="20"/>
                <w:lang w:val="sr-Latn-RS"/>
              </w:rPr>
            </w:pPr>
          </w:p>
          <w:p w14:paraId="6C326E1C"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2886(86.3)</w:t>
            </w:r>
          </w:p>
          <w:p w14:paraId="65B70741"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457(13.7)</w:t>
            </w:r>
          </w:p>
        </w:tc>
        <w:tc>
          <w:tcPr>
            <w:tcW w:w="1276" w:type="dxa"/>
          </w:tcPr>
          <w:p w14:paraId="399E35C9" w14:textId="77777777" w:rsidR="00AE77EA" w:rsidRPr="00AB6DCD" w:rsidRDefault="00AE77EA" w:rsidP="006523E6">
            <w:pPr>
              <w:jc w:val="both"/>
              <w:rPr>
                <w:rFonts w:ascii="Times New Roman" w:hAnsi="Times New Roman" w:cs="Times New Roman"/>
                <w:sz w:val="20"/>
                <w:szCs w:val="20"/>
                <w:lang w:val="sr-Latn-RS"/>
              </w:rPr>
            </w:pPr>
          </w:p>
          <w:p w14:paraId="05822C73" w14:textId="77777777" w:rsidR="00AE77EA" w:rsidRPr="00AB6DCD" w:rsidRDefault="00AE77EA" w:rsidP="006523E6">
            <w:pPr>
              <w:jc w:val="both"/>
              <w:rPr>
                <w:rFonts w:ascii="Times New Roman" w:hAnsi="Times New Roman" w:cs="Times New Roman"/>
                <w:b/>
                <w:sz w:val="20"/>
                <w:szCs w:val="20"/>
                <w:lang w:val="sr-Latn-RS"/>
              </w:rPr>
            </w:pPr>
          </w:p>
          <w:p w14:paraId="6DEFF5BE"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b/>
                <w:sz w:val="20"/>
                <w:szCs w:val="20"/>
                <w:lang w:val="sr-Latn-RS"/>
              </w:rPr>
              <w:t>481(79.2)**</w:t>
            </w:r>
          </w:p>
          <w:p w14:paraId="29B35C2E"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126(20.8)</w:t>
            </w:r>
          </w:p>
        </w:tc>
      </w:tr>
      <w:tr w:rsidR="00AE77EA" w:rsidRPr="00AB6DCD" w14:paraId="61380352" w14:textId="77777777" w:rsidTr="006523E6">
        <w:trPr>
          <w:trHeight w:val="470"/>
        </w:trPr>
        <w:tc>
          <w:tcPr>
            <w:tcW w:w="1413" w:type="dxa"/>
          </w:tcPr>
          <w:p w14:paraId="2BFC3800"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lastRenderedPageBreak/>
              <w:t xml:space="preserve">Do you </w:t>
            </w:r>
          </w:p>
          <w:p w14:paraId="05FD2135"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excersise? </w:t>
            </w:r>
          </w:p>
          <w:p w14:paraId="5AEFB37D"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No </w:t>
            </w:r>
          </w:p>
          <w:p w14:paraId="38C595F5"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2-3 times a </w:t>
            </w:r>
          </w:p>
          <w:p w14:paraId="0F169FCA"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week</w:t>
            </w:r>
          </w:p>
          <w:p w14:paraId="71FCBC4E"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Every day</w:t>
            </w:r>
          </w:p>
        </w:tc>
        <w:tc>
          <w:tcPr>
            <w:tcW w:w="1276" w:type="dxa"/>
          </w:tcPr>
          <w:p w14:paraId="07D0F7D2" w14:textId="77777777" w:rsidR="00AE77EA" w:rsidRPr="00AB6DCD" w:rsidRDefault="00AE77EA" w:rsidP="006523E6">
            <w:pPr>
              <w:jc w:val="both"/>
              <w:rPr>
                <w:rFonts w:ascii="Times New Roman" w:hAnsi="Times New Roman" w:cs="Times New Roman"/>
                <w:sz w:val="20"/>
                <w:szCs w:val="20"/>
                <w:lang w:val="sr-Latn-RS"/>
              </w:rPr>
            </w:pPr>
          </w:p>
          <w:p w14:paraId="76BFF3F3" w14:textId="77777777" w:rsidR="00AE77EA" w:rsidRPr="00AB6DCD" w:rsidRDefault="00AE77EA" w:rsidP="006523E6">
            <w:pPr>
              <w:jc w:val="both"/>
              <w:rPr>
                <w:rFonts w:ascii="Times New Roman" w:hAnsi="Times New Roman" w:cs="Times New Roman"/>
                <w:sz w:val="20"/>
                <w:szCs w:val="20"/>
                <w:lang w:val="sr-Latn-RS"/>
              </w:rPr>
            </w:pPr>
          </w:p>
          <w:p w14:paraId="3CFEA81D"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808 (24.2) </w:t>
            </w:r>
          </w:p>
          <w:p w14:paraId="10843DAD"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2238 (67.0) </w:t>
            </w:r>
          </w:p>
          <w:p w14:paraId="3C3EC0DB" w14:textId="77777777" w:rsidR="00AE77EA" w:rsidRPr="00AB6DCD" w:rsidRDefault="00AE77EA" w:rsidP="006523E6">
            <w:pPr>
              <w:jc w:val="both"/>
              <w:rPr>
                <w:rFonts w:ascii="Times New Roman" w:hAnsi="Times New Roman" w:cs="Times New Roman"/>
                <w:sz w:val="20"/>
                <w:szCs w:val="20"/>
                <w:lang w:val="sr-Latn-RS"/>
              </w:rPr>
            </w:pPr>
          </w:p>
          <w:p w14:paraId="4E797570"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294 (8.8) </w:t>
            </w:r>
          </w:p>
        </w:tc>
        <w:tc>
          <w:tcPr>
            <w:tcW w:w="1275" w:type="dxa"/>
          </w:tcPr>
          <w:p w14:paraId="249B2866" w14:textId="77777777" w:rsidR="00AE77EA" w:rsidRPr="00AB6DCD" w:rsidRDefault="00AE77EA" w:rsidP="006523E6">
            <w:pPr>
              <w:jc w:val="both"/>
              <w:rPr>
                <w:rFonts w:ascii="Times New Roman" w:hAnsi="Times New Roman" w:cs="Times New Roman"/>
                <w:sz w:val="20"/>
                <w:szCs w:val="20"/>
                <w:lang w:val="sr-Latn-RS"/>
              </w:rPr>
            </w:pPr>
          </w:p>
          <w:p w14:paraId="6F699B4E" w14:textId="77777777" w:rsidR="00AE77EA" w:rsidRPr="00AB6DCD" w:rsidRDefault="00AE77EA" w:rsidP="006523E6">
            <w:pPr>
              <w:jc w:val="both"/>
              <w:rPr>
                <w:rFonts w:ascii="Times New Roman" w:hAnsi="Times New Roman" w:cs="Times New Roman"/>
                <w:sz w:val="20"/>
                <w:szCs w:val="20"/>
                <w:lang w:val="sr-Latn-RS"/>
              </w:rPr>
            </w:pPr>
          </w:p>
          <w:p w14:paraId="4177FFC3"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225 (37.4)</w:t>
            </w:r>
          </w:p>
          <w:p w14:paraId="339BC291"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b/>
                <w:sz w:val="20"/>
                <w:szCs w:val="20"/>
                <w:lang w:val="sr-Latn-RS"/>
              </w:rPr>
              <w:t>345(57.3)**</w:t>
            </w:r>
          </w:p>
          <w:p w14:paraId="79840FA3" w14:textId="77777777" w:rsidR="00AE77EA" w:rsidRPr="00AB6DCD" w:rsidRDefault="00AE77EA" w:rsidP="006523E6">
            <w:pPr>
              <w:jc w:val="both"/>
              <w:rPr>
                <w:rFonts w:ascii="Times New Roman" w:hAnsi="Times New Roman" w:cs="Times New Roman"/>
                <w:sz w:val="20"/>
                <w:szCs w:val="20"/>
                <w:lang w:val="sr-Latn-RS"/>
              </w:rPr>
            </w:pPr>
          </w:p>
          <w:p w14:paraId="5A58CDAF"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32 (5.3) </w:t>
            </w:r>
          </w:p>
        </w:tc>
        <w:tc>
          <w:tcPr>
            <w:tcW w:w="1249" w:type="dxa"/>
          </w:tcPr>
          <w:p w14:paraId="1BD79AF4" w14:textId="77777777" w:rsidR="00AE77EA" w:rsidRPr="00AB6DCD" w:rsidRDefault="00AE77EA" w:rsidP="006523E6">
            <w:pPr>
              <w:jc w:val="both"/>
              <w:rPr>
                <w:rFonts w:ascii="Times New Roman" w:hAnsi="Times New Roman" w:cs="Times New Roman"/>
                <w:sz w:val="20"/>
                <w:szCs w:val="20"/>
                <w:lang w:val="sr-Latn-RS"/>
              </w:rPr>
            </w:pPr>
          </w:p>
          <w:p w14:paraId="39603717" w14:textId="77777777" w:rsidR="00AE77EA" w:rsidRPr="00AB6DCD" w:rsidRDefault="00AE77EA" w:rsidP="006523E6">
            <w:pPr>
              <w:jc w:val="both"/>
              <w:rPr>
                <w:rFonts w:ascii="Times New Roman" w:hAnsi="Times New Roman" w:cs="Times New Roman"/>
                <w:sz w:val="20"/>
                <w:szCs w:val="20"/>
                <w:lang w:val="sr-Latn-RS"/>
              </w:rPr>
            </w:pPr>
          </w:p>
          <w:p w14:paraId="3B2E4CE4"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626(18.9)</w:t>
            </w:r>
          </w:p>
          <w:p w14:paraId="7A489101"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2450(74.1)</w:t>
            </w:r>
          </w:p>
          <w:p w14:paraId="4CEFCCD2" w14:textId="77777777" w:rsidR="00AE77EA" w:rsidRPr="00AB6DCD" w:rsidRDefault="00AE77EA" w:rsidP="006523E6">
            <w:pPr>
              <w:jc w:val="both"/>
              <w:rPr>
                <w:rFonts w:ascii="Times New Roman" w:hAnsi="Times New Roman" w:cs="Times New Roman"/>
                <w:sz w:val="20"/>
                <w:szCs w:val="20"/>
                <w:lang w:val="sr-Latn-RS"/>
              </w:rPr>
            </w:pPr>
          </w:p>
          <w:p w14:paraId="26917F10"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231(7.0) </w:t>
            </w:r>
          </w:p>
        </w:tc>
        <w:tc>
          <w:tcPr>
            <w:tcW w:w="1303" w:type="dxa"/>
          </w:tcPr>
          <w:p w14:paraId="36C45C6F" w14:textId="77777777" w:rsidR="00AE77EA" w:rsidRPr="00AB6DCD" w:rsidRDefault="00AE77EA" w:rsidP="006523E6">
            <w:pPr>
              <w:jc w:val="both"/>
              <w:rPr>
                <w:rFonts w:ascii="Times New Roman" w:hAnsi="Times New Roman" w:cs="Times New Roman"/>
                <w:sz w:val="20"/>
                <w:szCs w:val="20"/>
                <w:lang w:val="sr-Latn-RS"/>
              </w:rPr>
            </w:pPr>
          </w:p>
          <w:p w14:paraId="261ADD13" w14:textId="77777777" w:rsidR="00AE77EA" w:rsidRPr="00AB6DCD" w:rsidRDefault="00AE77EA" w:rsidP="006523E6">
            <w:pPr>
              <w:jc w:val="both"/>
              <w:rPr>
                <w:rFonts w:ascii="Times New Roman" w:hAnsi="Times New Roman" w:cs="Times New Roman"/>
                <w:sz w:val="20"/>
                <w:szCs w:val="20"/>
                <w:lang w:val="sr-Latn-RS"/>
              </w:rPr>
            </w:pPr>
          </w:p>
          <w:p w14:paraId="6F9FF811"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154(27.8)</w:t>
            </w:r>
          </w:p>
          <w:p w14:paraId="66FCA008"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b/>
                <w:sz w:val="20"/>
                <w:szCs w:val="20"/>
                <w:lang w:val="sr-Latn-RS"/>
              </w:rPr>
              <w:t>377(68.2)**</w:t>
            </w:r>
          </w:p>
          <w:p w14:paraId="0494367D" w14:textId="77777777" w:rsidR="00AE77EA" w:rsidRPr="00AB6DCD" w:rsidRDefault="00AE77EA" w:rsidP="006523E6">
            <w:pPr>
              <w:jc w:val="both"/>
              <w:rPr>
                <w:rFonts w:ascii="Times New Roman" w:hAnsi="Times New Roman" w:cs="Times New Roman"/>
                <w:sz w:val="20"/>
                <w:szCs w:val="20"/>
                <w:lang w:val="sr-Latn-RS"/>
              </w:rPr>
            </w:pPr>
          </w:p>
          <w:p w14:paraId="44FB1C3F"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22(4.0)</w:t>
            </w:r>
          </w:p>
        </w:tc>
        <w:tc>
          <w:tcPr>
            <w:tcW w:w="1132" w:type="dxa"/>
          </w:tcPr>
          <w:p w14:paraId="7077779F" w14:textId="77777777" w:rsidR="00AE77EA" w:rsidRPr="00AB6DCD" w:rsidRDefault="00AE77EA" w:rsidP="006523E6">
            <w:pPr>
              <w:jc w:val="both"/>
              <w:rPr>
                <w:rFonts w:ascii="Times New Roman" w:hAnsi="Times New Roman" w:cs="Times New Roman"/>
                <w:sz w:val="20"/>
                <w:szCs w:val="20"/>
                <w:lang w:val="sr-Latn-RS"/>
              </w:rPr>
            </w:pPr>
          </w:p>
          <w:p w14:paraId="32350DB1" w14:textId="77777777" w:rsidR="00AE77EA" w:rsidRPr="00AB6DCD" w:rsidRDefault="00AE77EA" w:rsidP="006523E6">
            <w:pPr>
              <w:jc w:val="both"/>
              <w:rPr>
                <w:rFonts w:ascii="Times New Roman" w:hAnsi="Times New Roman" w:cs="Times New Roman"/>
                <w:sz w:val="20"/>
                <w:szCs w:val="20"/>
                <w:lang w:val="sr-Latn-RS"/>
              </w:rPr>
            </w:pPr>
          </w:p>
          <w:p w14:paraId="385B0DC0"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275(17.3)</w:t>
            </w:r>
          </w:p>
          <w:p w14:paraId="182B5F69"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1192(74.9)</w:t>
            </w:r>
          </w:p>
          <w:p w14:paraId="52F7FEC2"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125(7.9)</w:t>
            </w:r>
          </w:p>
        </w:tc>
        <w:tc>
          <w:tcPr>
            <w:tcW w:w="1200" w:type="dxa"/>
          </w:tcPr>
          <w:p w14:paraId="0EF53A7C" w14:textId="77777777" w:rsidR="00AE77EA" w:rsidRPr="00AB6DCD" w:rsidRDefault="00AE77EA" w:rsidP="006523E6">
            <w:pPr>
              <w:jc w:val="both"/>
              <w:rPr>
                <w:rFonts w:ascii="Times New Roman" w:hAnsi="Times New Roman" w:cs="Times New Roman"/>
                <w:sz w:val="20"/>
                <w:szCs w:val="20"/>
                <w:lang w:val="sr-Latn-RS"/>
              </w:rPr>
            </w:pPr>
          </w:p>
          <w:p w14:paraId="70D17100" w14:textId="77777777" w:rsidR="00AE77EA" w:rsidRPr="00AB6DCD" w:rsidRDefault="00AE77EA" w:rsidP="006523E6">
            <w:pPr>
              <w:jc w:val="both"/>
              <w:rPr>
                <w:rFonts w:ascii="Times New Roman" w:hAnsi="Times New Roman" w:cs="Times New Roman"/>
                <w:sz w:val="20"/>
                <w:szCs w:val="20"/>
                <w:lang w:val="sr-Latn-RS"/>
              </w:rPr>
            </w:pPr>
          </w:p>
          <w:p w14:paraId="2DE8F18E"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84(28.9)</w:t>
            </w:r>
          </w:p>
          <w:p w14:paraId="5C87A56F"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b/>
                <w:sz w:val="20"/>
                <w:szCs w:val="20"/>
                <w:lang w:val="sr-Latn-RS"/>
              </w:rPr>
              <w:t>201(69.1)*</w:t>
            </w:r>
          </w:p>
          <w:p w14:paraId="5AE26CCA" w14:textId="77777777" w:rsidR="00AE77EA" w:rsidRPr="00AB6DCD" w:rsidRDefault="00AE77EA" w:rsidP="006523E6">
            <w:pPr>
              <w:jc w:val="both"/>
              <w:rPr>
                <w:rFonts w:ascii="Times New Roman" w:hAnsi="Times New Roman" w:cs="Times New Roman"/>
                <w:sz w:val="20"/>
                <w:szCs w:val="20"/>
                <w:lang w:val="sr-Latn-RS"/>
              </w:rPr>
            </w:pPr>
          </w:p>
          <w:p w14:paraId="3B745694"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sz w:val="20"/>
                <w:szCs w:val="20"/>
                <w:lang w:val="sr-Latn-RS"/>
              </w:rPr>
              <w:t xml:space="preserve">6(2.1) </w:t>
            </w:r>
          </w:p>
        </w:tc>
        <w:tc>
          <w:tcPr>
            <w:tcW w:w="1212" w:type="dxa"/>
          </w:tcPr>
          <w:p w14:paraId="792A3365" w14:textId="77777777" w:rsidR="00AE77EA" w:rsidRPr="00AB6DCD" w:rsidRDefault="00AE77EA" w:rsidP="006523E6">
            <w:pPr>
              <w:jc w:val="both"/>
              <w:rPr>
                <w:rFonts w:ascii="Times New Roman" w:hAnsi="Times New Roman" w:cs="Times New Roman"/>
                <w:sz w:val="20"/>
                <w:szCs w:val="20"/>
                <w:lang w:val="sr-Latn-RS"/>
              </w:rPr>
            </w:pPr>
          </w:p>
          <w:p w14:paraId="63029C68" w14:textId="77777777" w:rsidR="00AE77EA" w:rsidRPr="00AB6DCD" w:rsidRDefault="00AE77EA" w:rsidP="006523E6">
            <w:pPr>
              <w:jc w:val="both"/>
              <w:rPr>
                <w:rFonts w:ascii="Times New Roman" w:hAnsi="Times New Roman" w:cs="Times New Roman"/>
                <w:sz w:val="20"/>
                <w:szCs w:val="20"/>
                <w:lang w:val="sr-Latn-RS"/>
              </w:rPr>
            </w:pPr>
          </w:p>
          <w:p w14:paraId="76371F37"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90(15.2)</w:t>
            </w:r>
          </w:p>
          <w:p w14:paraId="3BB56E3A"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459(77.5)</w:t>
            </w:r>
          </w:p>
          <w:p w14:paraId="3A527A9E" w14:textId="77777777" w:rsidR="00AE77EA" w:rsidRPr="00AB6DCD" w:rsidRDefault="00AE77EA" w:rsidP="006523E6">
            <w:pPr>
              <w:jc w:val="both"/>
              <w:rPr>
                <w:rFonts w:ascii="Times New Roman" w:hAnsi="Times New Roman" w:cs="Times New Roman"/>
                <w:sz w:val="20"/>
                <w:szCs w:val="20"/>
                <w:lang w:val="sr-Latn-RS"/>
              </w:rPr>
            </w:pPr>
          </w:p>
          <w:p w14:paraId="0936C72F"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43(7.3)</w:t>
            </w:r>
          </w:p>
        </w:tc>
        <w:tc>
          <w:tcPr>
            <w:tcW w:w="1134" w:type="dxa"/>
          </w:tcPr>
          <w:p w14:paraId="15840A01" w14:textId="77777777" w:rsidR="00AE77EA" w:rsidRPr="00AB6DCD" w:rsidRDefault="00AE77EA" w:rsidP="006523E6">
            <w:pPr>
              <w:jc w:val="both"/>
              <w:rPr>
                <w:rFonts w:ascii="Times New Roman" w:hAnsi="Times New Roman" w:cs="Times New Roman"/>
                <w:sz w:val="20"/>
                <w:szCs w:val="20"/>
                <w:lang w:val="sr-Latn-RS"/>
              </w:rPr>
            </w:pPr>
          </w:p>
          <w:p w14:paraId="0580771F" w14:textId="77777777" w:rsidR="00AE77EA" w:rsidRPr="00AB6DCD" w:rsidRDefault="00AE77EA" w:rsidP="006523E6">
            <w:pPr>
              <w:jc w:val="both"/>
              <w:rPr>
                <w:rFonts w:ascii="Times New Roman" w:hAnsi="Times New Roman" w:cs="Times New Roman"/>
                <w:sz w:val="20"/>
                <w:szCs w:val="20"/>
                <w:lang w:val="sr-Latn-RS"/>
              </w:rPr>
            </w:pPr>
          </w:p>
          <w:p w14:paraId="2C66A0ED"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7(11.1)</w:t>
            </w:r>
          </w:p>
          <w:p w14:paraId="78387491"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53(84.1)</w:t>
            </w:r>
          </w:p>
          <w:p w14:paraId="28DCE207" w14:textId="77777777" w:rsidR="00AE77EA" w:rsidRPr="00AB6DCD" w:rsidRDefault="00AE77EA" w:rsidP="006523E6">
            <w:pPr>
              <w:jc w:val="both"/>
              <w:rPr>
                <w:rFonts w:ascii="Times New Roman" w:hAnsi="Times New Roman" w:cs="Times New Roman"/>
                <w:sz w:val="20"/>
                <w:szCs w:val="20"/>
                <w:lang w:val="sr-Latn-RS"/>
              </w:rPr>
            </w:pPr>
          </w:p>
          <w:p w14:paraId="3CD7EA0E"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3(4.8)</w:t>
            </w:r>
          </w:p>
        </w:tc>
        <w:tc>
          <w:tcPr>
            <w:tcW w:w="1275" w:type="dxa"/>
          </w:tcPr>
          <w:p w14:paraId="423AE7D0" w14:textId="77777777" w:rsidR="00AE77EA" w:rsidRPr="00AB6DCD" w:rsidRDefault="00AE77EA" w:rsidP="006523E6">
            <w:pPr>
              <w:jc w:val="both"/>
              <w:rPr>
                <w:rFonts w:ascii="Times New Roman" w:hAnsi="Times New Roman" w:cs="Times New Roman"/>
                <w:sz w:val="20"/>
                <w:szCs w:val="20"/>
                <w:lang w:val="sr-Latn-RS"/>
              </w:rPr>
            </w:pPr>
          </w:p>
          <w:p w14:paraId="68DBF066" w14:textId="77777777" w:rsidR="00AE77EA" w:rsidRPr="00AB6DCD" w:rsidRDefault="00AE77EA" w:rsidP="006523E6">
            <w:pPr>
              <w:jc w:val="both"/>
              <w:rPr>
                <w:rFonts w:ascii="Times New Roman" w:hAnsi="Times New Roman" w:cs="Times New Roman"/>
                <w:sz w:val="20"/>
                <w:szCs w:val="20"/>
                <w:lang w:val="sr-Latn-RS"/>
              </w:rPr>
            </w:pPr>
          </w:p>
          <w:p w14:paraId="58A27117"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808(24.2)</w:t>
            </w:r>
          </w:p>
          <w:p w14:paraId="6AD958BE"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2242(67.0)</w:t>
            </w:r>
          </w:p>
          <w:p w14:paraId="2F2E659D" w14:textId="77777777" w:rsidR="00AE77EA" w:rsidRPr="00AB6DCD" w:rsidRDefault="00AE77EA" w:rsidP="006523E6">
            <w:pPr>
              <w:jc w:val="both"/>
              <w:rPr>
                <w:rFonts w:ascii="Times New Roman" w:hAnsi="Times New Roman" w:cs="Times New Roman"/>
                <w:sz w:val="20"/>
                <w:szCs w:val="20"/>
                <w:lang w:val="sr-Latn-RS"/>
              </w:rPr>
            </w:pPr>
          </w:p>
          <w:p w14:paraId="21FD03CA"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294(8.8)</w:t>
            </w:r>
          </w:p>
        </w:tc>
        <w:tc>
          <w:tcPr>
            <w:tcW w:w="1276" w:type="dxa"/>
          </w:tcPr>
          <w:p w14:paraId="0287285D" w14:textId="77777777" w:rsidR="00AE77EA" w:rsidRPr="00AB6DCD" w:rsidRDefault="00AE77EA" w:rsidP="006523E6">
            <w:pPr>
              <w:jc w:val="both"/>
              <w:rPr>
                <w:rFonts w:ascii="Times New Roman" w:hAnsi="Times New Roman" w:cs="Times New Roman"/>
                <w:sz w:val="20"/>
                <w:szCs w:val="20"/>
                <w:lang w:val="sr-Latn-RS"/>
              </w:rPr>
            </w:pPr>
          </w:p>
          <w:p w14:paraId="1624324F" w14:textId="77777777" w:rsidR="00AE77EA" w:rsidRPr="00AB6DCD" w:rsidRDefault="00AE77EA" w:rsidP="006523E6">
            <w:pPr>
              <w:jc w:val="both"/>
              <w:rPr>
                <w:rFonts w:ascii="Times New Roman" w:hAnsi="Times New Roman" w:cs="Times New Roman"/>
                <w:sz w:val="20"/>
                <w:szCs w:val="20"/>
                <w:lang w:val="sr-Latn-RS"/>
              </w:rPr>
            </w:pPr>
          </w:p>
          <w:p w14:paraId="05AAAEDC"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226(37.3)</w:t>
            </w:r>
          </w:p>
          <w:p w14:paraId="0002F435"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b/>
                <w:sz w:val="20"/>
                <w:szCs w:val="20"/>
                <w:lang w:val="sr-Latn-RS"/>
              </w:rPr>
              <w:t>348(57.4)**</w:t>
            </w:r>
          </w:p>
          <w:p w14:paraId="0C5F5745" w14:textId="77777777" w:rsidR="00AE77EA" w:rsidRPr="00AB6DCD" w:rsidRDefault="00AE77EA" w:rsidP="006523E6">
            <w:pPr>
              <w:jc w:val="both"/>
              <w:rPr>
                <w:rFonts w:ascii="Times New Roman" w:hAnsi="Times New Roman" w:cs="Times New Roman"/>
                <w:sz w:val="20"/>
                <w:szCs w:val="20"/>
                <w:lang w:val="sr-Latn-RS"/>
              </w:rPr>
            </w:pPr>
          </w:p>
          <w:p w14:paraId="40A3A685"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32(5.3)</w:t>
            </w:r>
          </w:p>
        </w:tc>
      </w:tr>
      <w:tr w:rsidR="00AE77EA" w:rsidRPr="00AB6DCD" w14:paraId="294EDF6D" w14:textId="77777777" w:rsidTr="006523E6">
        <w:trPr>
          <w:trHeight w:val="497"/>
        </w:trPr>
        <w:tc>
          <w:tcPr>
            <w:tcW w:w="1413" w:type="dxa"/>
          </w:tcPr>
          <w:p w14:paraId="3CE43AB4" w14:textId="77777777" w:rsidR="00AE77EA" w:rsidRPr="00AB6DCD" w:rsidRDefault="00AE77EA" w:rsidP="006523E6">
            <w:pPr>
              <w:jc w:val="both"/>
              <w:rPr>
                <w:rFonts w:ascii="Times New Roman" w:hAnsi="Times New Roman" w:cs="Times New Roman"/>
                <w:sz w:val="20"/>
                <w:szCs w:val="20"/>
              </w:rPr>
            </w:pPr>
            <w:r w:rsidRPr="00AB6DCD">
              <w:rPr>
                <w:rFonts w:ascii="Times New Roman" w:hAnsi="Times New Roman" w:cs="Times New Roman"/>
                <w:sz w:val="20"/>
                <w:szCs w:val="20"/>
              </w:rPr>
              <w:t xml:space="preserve">Referred to </w:t>
            </w:r>
          </w:p>
          <w:p w14:paraId="1AACE409" w14:textId="77777777" w:rsidR="00AE77EA" w:rsidRPr="00AB6DCD" w:rsidRDefault="00AE77EA" w:rsidP="006523E6">
            <w:pPr>
              <w:jc w:val="both"/>
              <w:rPr>
                <w:rFonts w:ascii="Times New Roman" w:hAnsi="Times New Roman" w:cs="Times New Roman"/>
                <w:sz w:val="20"/>
                <w:szCs w:val="20"/>
              </w:rPr>
            </w:pPr>
            <w:r w:rsidRPr="00AB6DCD">
              <w:rPr>
                <w:rFonts w:ascii="Times New Roman" w:hAnsi="Times New Roman" w:cs="Times New Roman"/>
                <w:sz w:val="20"/>
                <w:szCs w:val="20"/>
              </w:rPr>
              <w:t>specialist</w:t>
            </w:r>
          </w:p>
          <w:p w14:paraId="75B4DC2C" w14:textId="77777777" w:rsidR="00AE77EA" w:rsidRPr="00AB6DCD" w:rsidRDefault="00AE77EA" w:rsidP="006523E6">
            <w:pPr>
              <w:jc w:val="both"/>
              <w:rPr>
                <w:rFonts w:ascii="Times New Roman" w:hAnsi="Times New Roman" w:cs="Times New Roman"/>
                <w:sz w:val="20"/>
                <w:szCs w:val="20"/>
              </w:rPr>
            </w:pPr>
            <w:r w:rsidRPr="00AB6DCD">
              <w:rPr>
                <w:rFonts w:ascii="Times New Roman" w:hAnsi="Times New Roman" w:cs="Times New Roman"/>
                <w:sz w:val="20"/>
                <w:szCs w:val="20"/>
              </w:rPr>
              <w:t xml:space="preserve">No </w:t>
            </w:r>
          </w:p>
          <w:p w14:paraId="366F78F3" w14:textId="77777777" w:rsidR="00AE77EA" w:rsidRPr="00AB6DCD" w:rsidRDefault="00AE77EA" w:rsidP="006523E6">
            <w:pPr>
              <w:jc w:val="both"/>
              <w:rPr>
                <w:rFonts w:ascii="Times New Roman" w:hAnsi="Times New Roman" w:cs="Times New Roman"/>
                <w:sz w:val="20"/>
                <w:szCs w:val="20"/>
              </w:rPr>
            </w:pPr>
            <w:r w:rsidRPr="00AB6DCD">
              <w:rPr>
                <w:rFonts w:ascii="Times New Roman" w:hAnsi="Times New Roman" w:cs="Times New Roman"/>
                <w:sz w:val="20"/>
                <w:szCs w:val="20"/>
              </w:rPr>
              <w:t>Yes</w:t>
            </w:r>
          </w:p>
        </w:tc>
        <w:tc>
          <w:tcPr>
            <w:tcW w:w="1276" w:type="dxa"/>
          </w:tcPr>
          <w:p w14:paraId="6D7FCA95" w14:textId="77777777" w:rsidR="00AE77EA" w:rsidRPr="00AB6DCD" w:rsidRDefault="00AE77EA" w:rsidP="006523E6">
            <w:pPr>
              <w:jc w:val="both"/>
              <w:rPr>
                <w:rFonts w:ascii="Times New Roman" w:hAnsi="Times New Roman" w:cs="Times New Roman"/>
                <w:sz w:val="20"/>
                <w:szCs w:val="20"/>
                <w:lang w:val="sr-Latn-RS"/>
              </w:rPr>
            </w:pPr>
          </w:p>
          <w:p w14:paraId="5A8B9AD5" w14:textId="77777777" w:rsidR="00AE77EA" w:rsidRPr="00AB6DCD" w:rsidRDefault="00AE77EA" w:rsidP="006523E6">
            <w:pPr>
              <w:jc w:val="both"/>
              <w:rPr>
                <w:rFonts w:ascii="Times New Roman" w:hAnsi="Times New Roman" w:cs="Times New Roman"/>
                <w:sz w:val="20"/>
                <w:szCs w:val="20"/>
                <w:lang w:val="sr-Latn-RS"/>
              </w:rPr>
            </w:pPr>
          </w:p>
          <w:p w14:paraId="38BFBC04"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3069 (91.4) </w:t>
            </w:r>
          </w:p>
          <w:p w14:paraId="2E9CA8BD"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287 (8.6) </w:t>
            </w:r>
          </w:p>
        </w:tc>
        <w:tc>
          <w:tcPr>
            <w:tcW w:w="1275" w:type="dxa"/>
          </w:tcPr>
          <w:p w14:paraId="4B0238D8" w14:textId="77777777" w:rsidR="00AE77EA" w:rsidRPr="00AB6DCD" w:rsidRDefault="00AE77EA" w:rsidP="006523E6">
            <w:pPr>
              <w:jc w:val="both"/>
              <w:rPr>
                <w:rFonts w:ascii="Times New Roman" w:hAnsi="Times New Roman" w:cs="Times New Roman"/>
                <w:sz w:val="20"/>
                <w:szCs w:val="20"/>
                <w:lang w:val="sr-Latn-RS"/>
              </w:rPr>
            </w:pPr>
          </w:p>
          <w:p w14:paraId="2F4B9CAC" w14:textId="77777777" w:rsidR="00AE77EA" w:rsidRPr="00AB6DCD" w:rsidRDefault="00AE77EA" w:rsidP="006523E6">
            <w:pPr>
              <w:jc w:val="both"/>
              <w:rPr>
                <w:rFonts w:ascii="Times New Roman" w:hAnsi="Times New Roman" w:cs="Times New Roman"/>
                <w:sz w:val="20"/>
                <w:szCs w:val="20"/>
                <w:lang w:val="sr-Latn-RS"/>
              </w:rPr>
            </w:pPr>
          </w:p>
          <w:p w14:paraId="02C64309"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b/>
                <w:sz w:val="20"/>
                <w:szCs w:val="20"/>
                <w:lang w:val="sr-Latn-RS"/>
              </w:rPr>
              <w:t>445(73.7)**</w:t>
            </w:r>
          </w:p>
          <w:p w14:paraId="0B066DDD"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159 (26.3) </w:t>
            </w:r>
          </w:p>
        </w:tc>
        <w:tc>
          <w:tcPr>
            <w:tcW w:w="1249" w:type="dxa"/>
          </w:tcPr>
          <w:p w14:paraId="10B1769B" w14:textId="77777777" w:rsidR="00AE77EA" w:rsidRPr="00AB6DCD" w:rsidRDefault="00AE77EA" w:rsidP="006523E6">
            <w:pPr>
              <w:jc w:val="both"/>
              <w:rPr>
                <w:rFonts w:ascii="Times New Roman" w:hAnsi="Times New Roman" w:cs="Times New Roman"/>
                <w:sz w:val="20"/>
                <w:szCs w:val="20"/>
                <w:lang w:val="sr-Latn-RS"/>
              </w:rPr>
            </w:pPr>
          </w:p>
          <w:p w14:paraId="031FCF13" w14:textId="77777777" w:rsidR="00AE77EA" w:rsidRPr="00AB6DCD" w:rsidRDefault="00AE77EA" w:rsidP="006523E6">
            <w:pPr>
              <w:jc w:val="both"/>
              <w:rPr>
                <w:rFonts w:ascii="Times New Roman" w:hAnsi="Times New Roman" w:cs="Times New Roman"/>
                <w:sz w:val="20"/>
                <w:szCs w:val="20"/>
                <w:lang w:val="sr-Latn-RS"/>
              </w:rPr>
            </w:pPr>
          </w:p>
          <w:p w14:paraId="7657CE06"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3097(93.3)</w:t>
            </w:r>
          </w:p>
          <w:p w14:paraId="2187B4A2"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224 (6.7)</w:t>
            </w:r>
          </w:p>
        </w:tc>
        <w:tc>
          <w:tcPr>
            <w:tcW w:w="1303" w:type="dxa"/>
          </w:tcPr>
          <w:p w14:paraId="6E2961C6" w14:textId="77777777" w:rsidR="00AE77EA" w:rsidRPr="00AB6DCD" w:rsidRDefault="00AE77EA" w:rsidP="006523E6">
            <w:pPr>
              <w:jc w:val="both"/>
              <w:rPr>
                <w:rFonts w:ascii="Times New Roman" w:hAnsi="Times New Roman" w:cs="Times New Roman"/>
                <w:sz w:val="20"/>
                <w:szCs w:val="20"/>
                <w:lang w:val="sr-Latn-RS"/>
              </w:rPr>
            </w:pPr>
          </w:p>
          <w:p w14:paraId="4498C83D" w14:textId="77777777" w:rsidR="00AE77EA" w:rsidRPr="00AB6DCD" w:rsidRDefault="00AE77EA" w:rsidP="006523E6">
            <w:pPr>
              <w:jc w:val="both"/>
              <w:rPr>
                <w:rFonts w:ascii="Times New Roman" w:hAnsi="Times New Roman" w:cs="Times New Roman"/>
                <w:sz w:val="20"/>
                <w:szCs w:val="20"/>
                <w:lang w:val="sr-Latn-RS"/>
              </w:rPr>
            </w:pPr>
          </w:p>
          <w:p w14:paraId="3446A7CC"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b/>
                <w:sz w:val="20"/>
                <w:szCs w:val="20"/>
                <w:lang w:val="sr-Latn-RS"/>
              </w:rPr>
              <w:t>436(78.4)**</w:t>
            </w:r>
          </w:p>
          <w:p w14:paraId="15A01C92"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sz w:val="20"/>
                <w:szCs w:val="20"/>
                <w:lang w:val="sr-Latn-RS"/>
              </w:rPr>
              <w:t xml:space="preserve">120(21.6) </w:t>
            </w:r>
          </w:p>
        </w:tc>
        <w:tc>
          <w:tcPr>
            <w:tcW w:w="1132" w:type="dxa"/>
          </w:tcPr>
          <w:p w14:paraId="3A74D040" w14:textId="77777777" w:rsidR="00AE77EA" w:rsidRPr="00AB6DCD" w:rsidRDefault="00AE77EA" w:rsidP="006523E6">
            <w:pPr>
              <w:jc w:val="both"/>
              <w:rPr>
                <w:rFonts w:ascii="Times New Roman" w:hAnsi="Times New Roman" w:cs="Times New Roman"/>
                <w:sz w:val="20"/>
                <w:szCs w:val="20"/>
                <w:lang w:val="sr-Latn-RS"/>
              </w:rPr>
            </w:pPr>
          </w:p>
          <w:p w14:paraId="2E65FE78" w14:textId="77777777" w:rsidR="00AE77EA" w:rsidRPr="00AB6DCD" w:rsidRDefault="00AE77EA" w:rsidP="006523E6">
            <w:pPr>
              <w:jc w:val="both"/>
              <w:rPr>
                <w:rFonts w:ascii="Times New Roman" w:hAnsi="Times New Roman" w:cs="Times New Roman"/>
                <w:sz w:val="20"/>
                <w:szCs w:val="20"/>
                <w:lang w:val="sr-Latn-RS"/>
              </w:rPr>
            </w:pPr>
          </w:p>
          <w:p w14:paraId="19E0058E"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1533(96.0)</w:t>
            </w:r>
          </w:p>
          <w:p w14:paraId="4241E8C2"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64(4.0)</w:t>
            </w:r>
          </w:p>
        </w:tc>
        <w:tc>
          <w:tcPr>
            <w:tcW w:w="1200" w:type="dxa"/>
          </w:tcPr>
          <w:p w14:paraId="758B41F3" w14:textId="77777777" w:rsidR="00AE77EA" w:rsidRPr="00AB6DCD" w:rsidRDefault="00AE77EA" w:rsidP="006523E6">
            <w:pPr>
              <w:jc w:val="both"/>
              <w:rPr>
                <w:rFonts w:ascii="Times New Roman" w:hAnsi="Times New Roman" w:cs="Times New Roman"/>
                <w:sz w:val="20"/>
                <w:szCs w:val="20"/>
                <w:lang w:val="sr-Latn-RS"/>
              </w:rPr>
            </w:pPr>
          </w:p>
          <w:p w14:paraId="7A6E018F" w14:textId="77777777" w:rsidR="00AE77EA" w:rsidRPr="00AB6DCD" w:rsidRDefault="00AE77EA" w:rsidP="006523E6">
            <w:pPr>
              <w:jc w:val="both"/>
              <w:rPr>
                <w:rFonts w:ascii="Times New Roman" w:hAnsi="Times New Roman" w:cs="Times New Roman"/>
                <w:sz w:val="20"/>
                <w:szCs w:val="20"/>
                <w:lang w:val="sr-Latn-RS"/>
              </w:rPr>
            </w:pPr>
          </w:p>
          <w:p w14:paraId="693EB592"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b/>
                <w:sz w:val="20"/>
                <w:szCs w:val="20"/>
                <w:lang w:val="sr-Latn-RS"/>
              </w:rPr>
              <w:t>234(80.4)*</w:t>
            </w:r>
          </w:p>
          <w:p w14:paraId="25C88E2A"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57(19.6)</w:t>
            </w:r>
          </w:p>
        </w:tc>
        <w:tc>
          <w:tcPr>
            <w:tcW w:w="1212" w:type="dxa"/>
          </w:tcPr>
          <w:p w14:paraId="1A0298DB" w14:textId="77777777" w:rsidR="00AE77EA" w:rsidRPr="00AB6DCD" w:rsidRDefault="00AE77EA" w:rsidP="006523E6">
            <w:pPr>
              <w:jc w:val="both"/>
              <w:rPr>
                <w:rFonts w:ascii="Times New Roman" w:hAnsi="Times New Roman" w:cs="Times New Roman"/>
                <w:sz w:val="20"/>
                <w:szCs w:val="20"/>
                <w:lang w:val="sr-Latn-RS"/>
              </w:rPr>
            </w:pPr>
          </w:p>
          <w:p w14:paraId="70AEDADA" w14:textId="77777777" w:rsidR="00AE77EA" w:rsidRPr="00AB6DCD" w:rsidRDefault="00AE77EA" w:rsidP="006523E6">
            <w:pPr>
              <w:jc w:val="both"/>
              <w:rPr>
                <w:rFonts w:ascii="Times New Roman" w:hAnsi="Times New Roman" w:cs="Times New Roman"/>
                <w:sz w:val="20"/>
                <w:szCs w:val="20"/>
                <w:lang w:val="sr-Latn-RS"/>
              </w:rPr>
            </w:pPr>
          </w:p>
          <w:p w14:paraId="7F0EE077"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596(98.8)</w:t>
            </w:r>
          </w:p>
          <w:p w14:paraId="78C63E6C"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7(1.2)</w:t>
            </w:r>
          </w:p>
        </w:tc>
        <w:tc>
          <w:tcPr>
            <w:tcW w:w="1134" w:type="dxa"/>
          </w:tcPr>
          <w:p w14:paraId="6855A58D" w14:textId="77777777" w:rsidR="00AE77EA" w:rsidRPr="00AB6DCD" w:rsidRDefault="00AE77EA" w:rsidP="006523E6">
            <w:pPr>
              <w:jc w:val="both"/>
              <w:rPr>
                <w:rFonts w:ascii="Times New Roman" w:hAnsi="Times New Roman" w:cs="Times New Roman"/>
                <w:sz w:val="20"/>
                <w:szCs w:val="20"/>
                <w:lang w:val="sr-Latn-RS"/>
              </w:rPr>
            </w:pPr>
          </w:p>
          <w:p w14:paraId="38BCF6DA" w14:textId="77777777" w:rsidR="00AE77EA" w:rsidRPr="00AB6DCD" w:rsidRDefault="00AE77EA" w:rsidP="006523E6">
            <w:pPr>
              <w:jc w:val="both"/>
              <w:rPr>
                <w:rFonts w:ascii="Times New Roman" w:hAnsi="Times New Roman" w:cs="Times New Roman"/>
                <w:sz w:val="20"/>
                <w:szCs w:val="20"/>
                <w:lang w:val="sr-Latn-RS"/>
              </w:rPr>
            </w:pPr>
          </w:p>
          <w:p w14:paraId="4456E0DD"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b/>
                <w:sz w:val="20"/>
                <w:szCs w:val="20"/>
                <w:lang w:val="sr-Latn-RS"/>
              </w:rPr>
              <w:t>56(87.5)**</w:t>
            </w:r>
          </w:p>
          <w:p w14:paraId="53FD45B1"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8(12.5)</w:t>
            </w:r>
          </w:p>
        </w:tc>
        <w:tc>
          <w:tcPr>
            <w:tcW w:w="1275" w:type="dxa"/>
          </w:tcPr>
          <w:p w14:paraId="3667751D" w14:textId="77777777" w:rsidR="00AE77EA" w:rsidRPr="00AB6DCD" w:rsidRDefault="00AE77EA" w:rsidP="006523E6">
            <w:pPr>
              <w:jc w:val="both"/>
              <w:rPr>
                <w:rFonts w:ascii="Times New Roman" w:hAnsi="Times New Roman" w:cs="Times New Roman"/>
                <w:sz w:val="20"/>
                <w:szCs w:val="20"/>
                <w:lang w:val="sr-Latn-RS"/>
              </w:rPr>
            </w:pPr>
          </w:p>
          <w:p w14:paraId="3A049CE5" w14:textId="77777777" w:rsidR="00AE77EA" w:rsidRPr="00AB6DCD" w:rsidRDefault="00AE77EA" w:rsidP="006523E6">
            <w:pPr>
              <w:jc w:val="both"/>
              <w:rPr>
                <w:rFonts w:ascii="Times New Roman" w:hAnsi="Times New Roman" w:cs="Times New Roman"/>
                <w:sz w:val="20"/>
                <w:szCs w:val="20"/>
                <w:lang w:val="sr-Latn-RS"/>
              </w:rPr>
            </w:pPr>
          </w:p>
          <w:p w14:paraId="5E03E258"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3122(92.9)</w:t>
            </w:r>
          </w:p>
          <w:p w14:paraId="560F2C0D"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240(7.1)</w:t>
            </w:r>
          </w:p>
        </w:tc>
        <w:tc>
          <w:tcPr>
            <w:tcW w:w="1276" w:type="dxa"/>
          </w:tcPr>
          <w:p w14:paraId="1F19BFA6" w14:textId="77777777" w:rsidR="00AE77EA" w:rsidRPr="00AB6DCD" w:rsidRDefault="00AE77EA" w:rsidP="006523E6">
            <w:pPr>
              <w:jc w:val="both"/>
              <w:rPr>
                <w:rFonts w:ascii="Times New Roman" w:hAnsi="Times New Roman" w:cs="Times New Roman"/>
                <w:sz w:val="20"/>
                <w:szCs w:val="20"/>
                <w:lang w:val="sr-Latn-RS"/>
              </w:rPr>
            </w:pPr>
          </w:p>
          <w:p w14:paraId="39D9FD60" w14:textId="77777777" w:rsidR="00AE77EA" w:rsidRPr="00AB6DCD" w:rsidRDefault="00AE77EA" w:rsidP="006523E6">
            <w:pPr>
              <w:jc w:val="both"/>
              <w:rPr>
                <w:rFonts w:ascii="Times New Roman" w:hAnsi="Times New Roman" w:cs="Times New Roman"/>
                <w:sz w:val="20"/>
                <w:szCs w:val="20"/>
                <w:lang w:val="sr-Latn-RS"/>
              </w:rPr>
            </w:pPr>
          </w:p>
          <w:p w14:paraId="7ADA1CF2"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b/>
                <w:sz w:val="20"/>
                <w:szCs w:val="20"/>
                <w:lang w:val="sr-Latn-RS"/>
              </w:rPr>
              <w:t>492(80.9)**</w:t>
            </w:r>
          </w:p>
          <w:p w14:paraId="1C955E49"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116(19.1)</w:t>
            </w:r>
          </w:p>
        </w:tc>
      </w:tr>
      <w:tr w:rsidR="00AE77EA" w:rsidRPr="00AB6DCD" w14:paraId="7ABE4514" w14:textId="77777777" w:rsidTr="006523E6">
        <w:trPr>
          <w:trHeight w:val="470"/>
        </w:trPr>
        <w:tc>
          <w:tcPr>
            <w:tcW w:w="1413" w:type="dxa"/>
          </w:tcPr>
          <w:p w14:paraId="51DE2852"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Where do </w:t>
            </w:r>
          </w:p>
          <w:p w14:paraId="52BDB5D1"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you eat? </w:t>
            </w:r>
          </w:p>
          <w:p w14:paraId="52F4FF92"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At home </w:t>
            </w:r>
          </w:p>
          <w:p w14:paraId="1BFD6C6B"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In student’s </w:t>
            </w:r>
          </w:p>
          <w:p w14:paraId="6434F952"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restaurant</w:t>
            </w:r>
          </w:p>
          <w:p w14:paraId="5F4D9E52"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Other </w:t>
            </w:r>
          </w:p>
        </w:tc>
        <w:tc>
          <w:tcPr>
            <w:tcW w:w="1276" w:type="dxa"/>
          </w:tcPr>
          <w:p w14:paraId="3FBFA055" w14:textId="77777777" w:rsidR="00AE77EA" w:rsidRPr="00AB6DCD" w:rsidRDefault="00AE77EA" w:rsidP="006523E6">
            <w:pPr>
              <w:jc w:val="both"/>
              <w:rPr>
                <w:rFonts w:ascii="Times New Roman" w:hAnsi="Times New Roman" w:cs="Times New Roman"/>
                <w:sz w:val="20"/>
                <w:szCs w:val="20"/>
                <w:lang w:val="sr-Latn-RS"/>
              </w:rPr>
            </w:pPr>
          </w:p>
          <w:p w14:paraId="3576AFFA" w14:textId="77777777" w:rsidR="00AE77EA" w:rsidRPr="00AB6DCD" w:rsidRDefault="00AE77EA" w:rsidP="006523E6">
            <w:pPr>
              <w:jc w:val="both"/>
              <w:rPr>
                <w:rFonts w:ascii="Times New Roman" w:hAnsi="Times New Roman" w:cs="Times New Roman"/>
                <w:sz w:val="20"/>
                <w:szCs w:val="20"/>
                <w:lang w:val="sr-Latn-RS"/>
              </w:rPr>
            </w:pPr>
          </w:p>
          <w:p w14:paraId="2549CE28"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2369 (70.8)</w:t>
            </w:r>
          </w:p>
          <w:p w14:paraId="1B76A12F" w14:textId="77777777" w:rsidR="00AE77EA" w:rsidRPr="00AB6DCD" w:rsidRDefault="00AE77EA" w:rsidP="006523E6">
            <w:pPr>
              <w:jc w:val="both"/>
              <w:rPr>
                <w:rFonts w:ascii="Times New Roman" w:hAnsi="Times New Roman" w:cs="Times New Roman"/>
                <w:sz w:val="20"/>
                <w:szCs w:val="20"/>
                <w:lang w:val="sr-Latn-RS"/>
              </w:rPr>
            </w:pPr>
          </w:p>
          <w:p w14:paraId="31125AF2"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852(25.5)</w:t>
            </w:r>
          </w:p>
          <w:p w14:paraId="2837CBB5"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126 (3.8) </w:t>
            </w:r>
          </w:p>
        </w:tc>
        <w:tc>
          <w:tcPr>
            <w:tcW w:w="1275" w:type="dxa"/>
          </w:tcPr>
          <w:p w14:paraId="7F8EB7C4" w14:textId="77777777" w:rsidR="00AE77EA" w:rsidRPr="00AB6DCD" w:rsidRDefault="00AE77EA" w:rsidP="006523E6">
            <w:pPr>
              <w:jc w:val="both"/>
              <w:rPr>
                <w:rFonts w:ascii="Times New Roman" w:hAnsi="Times New Roman" w:cs="Times New Roman"/>
                <w:sz w:val="20"/>
                <w:szCs w:val="20"/>
                <w:lang w:val="sr-Latn-RS"/>
              </w:rPr>
            </w:pPr>
          </w:p>
          <w:p w14:paraId="212CD251" w14:textId="77777777" w:rsidR="00AE77EA" w:rsidRPr="00AB6DCD" w:rsidRDefault="00AE77EA" w:rsidP="006523E6">
            <w:pPr>
              <w:jc w:val="both"/>
              <w:rPr>
                <w:rFonts w:ascii="Times New Roman" w:hAnsi="Times New Roman" w:cs="Times New Roman"/>
                <w:b/>
                <w:sz w:val="20"/>
                <w:szCs w:val="20"/>
                <w:lang w:val="sr-Latn-RS"/>
              </w:rPr>
            </w:pPr>
          </w:p>
          <w:p w14:paraId="4F8D277F"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b/>
                <w:sz w:val="20"/>
                <w:szCs w:val="20"/>
                <w:lang w:val="sr-Latn-RS"/>
              </w:rPr>
              <w:t>396(65.6)**</w:t>
            </w:r>
          </w:p>
          <w:p w14:paraId="75310435" w14:textId="77777777" w:rsidR="00AE77EA" w:rsidRPr="00AB6DCD" w:rsidRDefault="00AE77EA" w:rsidP="006523E6">
            <w:pPr>
              <w:jc w:val="both"/>
              <w:rPr>
                <w:rFonts w:ascii="Times New Roman" w:hAnsi="Times New Roman" w:cs="Times New Roman"/>
                <w:sz w:val="20"/>
                <w:szCs w:val="20"/>
                <w:lang w:val="sr-Latn-RS"/>
              </w:rPr>
            </w:pPr>
          </w:p>
          <w:p w14:paraId="747B539F"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172 (28.5) </w:t>
            </w:r>
          </w:p>
          <w:p w14:paraId="3A43EA08"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36 (6.0) </w:t>
            </w:r>
          </w:p>
        </w:tc>
        <w:tc>
          <w:tcPr>
            <w:tcW w:w="1249" w:type="dxa"/>
          </w:tcPr>
          <w:p w14:paraId="5A7604B4" w14:textId="77777777" w:rsidR="00AE77EA" w:rsidRPr="00AB6DCD" w:rsidRDefault="00AE77EA" w:rsidP="006523E6">
            <w:pPr>
              <w:jc w:val="both"/>
              <w:rPr>
                <w:rFonts w:ascii="Times New Roman" w:hAnsi="Times New Roman" w:cs="Times New Roman"/>
                <w:sz w:val="20"/>
                <w:szCs w:val="20"/>
                <w:lang w:val="sr-Latn-RS"/>
              </w:rPr>
            </w:pPr>
          </w:p>
          <w:p w14:paraId="7C9F5863" w14:textId="77777777" w:rsidR="00AE77EA" w:rsidRPr="00AB6DCD" w:rsidRDefault="00AE77EA" w:rsidP="006523E6">
            <w:pPr>
              <w:jc w:val="both"/>
              <w:rPr>
                <w:rFonts w:ascii="Times New Roman" w:hAnsi="Times New Roman" w:cs="Times New Roman"/>
                <w:sz w:val="20"/>
                <w:szCs w:val="20"/>
                <w:lang w:val="sr-Latn-RS"/>
              </w:rPr>
            </w:pPr>
          </w:p>
          <w:p w14:paraId="080EB67E"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2361(71.3)</w:t>
            </w:r>
          </w:p>
          <w:p w14:paraId="377BC23C" w14:textId="77777777" w:rsidR="00AE77EA" w:rsidRPr="00AB6DCD" w:rsidRDefault="00AE77EA" w:rsidP="006523E6">
            <w:pPr>
              <w:jc w:val="both"/>
              <w:rPr>
                <w:rFonts w:ascii="Times New Roman" w:hAnsi="Times New Roman" w:cs="Times New Roman"/>
                <w:sz w:val="20"/>
                <w:szCs w:val="20"/>
                <w:lang w:val="sr-Latn-RS"/>
              </w:rPr>
            </w:pPr>
          </w:p>
          <w:p w14:paraId="21D7560F"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818(24.7)</w:t>
            </w:r>
          </w:p>
          <w:p w14:paraId="5D0D4441"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132(4.0)</w:t>
            </w:r>
          </w:p>
        </w:tc>
        <w:tc>
          <w:tcPr>
            <w:tcW w:w="1303" w:type="dxa"/>
          </w:tcPr>
          <w:p w14:paraId="61006467" w14:textId="77777777" w:rsidR="00AE77EA" w:rsidRPr="00AB6DCD" w:rsidRDefault="00AE77EA" w:rsidP="006523E6">
            <w:pPr>
              <w:jc w:val="both"/>
              <w:rPr>
                <w:rFonts w:ascii="Times New Roman" w:hAnsi="Times New Roman" w:cs="Times New Roman"/>
                <w:sz w:val="20"/>
                <w:szCs w:val="20"/>
                <w:lang w:val="sr-Latn-RS"/>
              </w:rPr>
            </w:pPr>
          </w:p>
          <w:p w14:paraId="6718A7BF" w14:textId="77777777" w:rsidR="00AE77EA" w:rsidRPr="00AB6DCD" w:rsidRDefault="00AE77EA" w:rsidP="006523E6">
            <w:pPr>
              <w:jc w:val="both"/>
              <w:rPr>
                <w:rFonts w:ascii="Times New Roman" w:hAnsi="Times New Roman" w:cs="Times New Roman"/>
                <w:b/>
                <w:sz w:val="20"/>
                <w:szCs w:val="20"/>
                <w:lang w:val="sr-Latn-RS"/>
              </w:rPr>
            </w:pPr>
          </w:p>
          <w:p w14:paraId="37E82C8B"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b/>
                <w:sz w:val="20"/>
                <w:szCs w:val="20"/>
                <w:lang w:val="sr-Latn-RS"/>
              </w:rPr>
              <w:t>426(77.0)**</w:t>
            </w:r>
          </w:p>
          <w:p w14:paraId="6101A863" w14:textId="77777777" w:rsidR="00AE77EA" w:rsidRPr="00AB6DCD" w:rsidRDefault="00AE77EA" w:rsidP="006523E6">
            <w:pPr>
              <w:jc w:val="both"/>
              <w:rPr>
                <w:rFonts w:ascii="Times New Roman" w:hAnsi="Times New Roman" w:cs="Times New Roman"/>
                <w:sz w:val="20"/>
                <w:szCs w:val="20"/>
                <w:lang w:val="sr-Latn-RS"/>
              </w:rPr>
            </w:pPr>
          </w:p>
          <w:p w14:paraId="17A5BA47"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98(17.7)</w:t>
            </w:r>
          </w:p>
          <w:p w14:paraId="4BE8073D"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29(5.2)</w:t>
            </w:r>
          </w:p>
        </w:tc>
        <w:tc>
          <w:tcPr>
            <w:tcW w:w="1132" w:type="dxa"/>
          </w:tcPr>
          <w:p w14:paraId="1F6A9A03" w14:textId="77777777" w:rsidR="00AE77EA" w:rsidRPr="00AB6DCD" w:rsidRDefault="00AE77EA" w:rsidP="006523E6">
            <w:pPr>
              <w:jc w:val="both"/>
              <w:rPr>
                <w:rFonts w:ascii="Times New Roman" w:hAnsi="Times New Roman" w:cs="Times New Roman"/>
                <w:sz w:val="20"/>
                <w:szCs w:val="20"/>
                <w:lang w:val="sr-Latn-RS"/>
              </w:rPr>
            </w:pPr>
          </w:p>
          <w:p w14:paraId="57A31950"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1199(75.6)</w:t>
            </w:r>
          </w:p>
          <w:p w14:paraId="270F030E" w14:textId="77777777" w:rsidR="00AE77EA" w:rsidRPr="00AB6DCD" w:rsidRDefault="00AE77EA" w:rsidP="006523E6">
            <w:pPr>
              <w:jc w:val="both"/>
              <w:rPr>
                <w:rFonts w:ascii="Times New Roman" w:hAnsi="Times New Roman" w:cs="Times New Roman"/>
                <w:sz w:val="20"/>
                <w:szCs w:val="20"/>
                <w:lang w:val="sr-Latn-RS"/>
              </w:rPr>
            </w:pPr>
          </w:p>
          <w:p w14:paraId="05F506A2"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326(20.5)</w:t>
            </w:r>
          </w:p>
          <w:p w14:paraId="240C2076"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62(3.9)</w:t>
            </w:r>
          </w:p>
        </w:tc>
        <w:tc>
          <w:tcPr>
            <w:tcW w:w="1200" w:type="dxa"/>
          </w:tcPr>
          <w:p w14:paraId="00461DC5" w14:textId="77777777" w:rsidR="00AE77EA" w:rsidRPr="00AB6DCD" w:rsidRDefault="00AE77EA" w:rsidP="006523E6">
            <w:pPr>
              <w:jc w:val="both"/>
              <w:rPr>
                <w:rFonts w:ascii="Times New Roman" w:hAnsi="Times New Roman" w:cs="Times New Roman"/>
                <w:sz w:val="20"/>
                <w:szCs w:val="20"/>
                <w:lang w:val="sr-Latn-RS"/>
              </w:rPr>
            </w:pPr>
          </w:p>
          <w:p w14:paraId="1CF0CC4F" w14:textId="77777777" w:rsidR="00AE77EA" w:rsidRPr="00AB6DCD" w:rsidRDefault="00AE77EA" w:rsidP="006523E6">
            <w:pPr>
              <w:jc w:val="both"/>
              <w:rPr>
                <w:rFonts w:ascii="Times New Roman" w:hAnsi="Times New Roman" w:cs="Times New Roman"/>
                <w:sz w:val="20"/>
                <w:szCs w:val="20"/>
                <w:lang w:val="sr-Latn-RS"/>
              </w:rPr>
            </w:pPr>
          </w:p>
          <w:p w14:paraId="5CDABFF3"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223(76.6)</w:t>
            </w:r>
          </w:p>
          <w:p w14:paraId="4F02BFEB" w14:textId="77777777" w:rsidR="00AE77EA" w:rsidRPr="00AB6DCD" w:rsidRDefault="00AE77EA" w:rsidP="006523E6">
            <w:pPr>
              <w:jc w:val="both"/>
              <w:rPr>
                <w:rFonts w:ascii="Times New Roman" w:hAnsi="Times New Roman" w:cs="Times New Roman"/>
                <w:sz w:val="20"/>
                <w:szCs w:val="20"/>
                <w:lang w:val="sr-Latn-RS"/>
              </w:rPr>
            </w:pPr>
          </w:p>
          <w:p w14:paraId="378970C4"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53(18.2)</w:t>
            </w:r>
          </w:p>
          <w:p w14:paraId="2EB7D33D"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15(5.2)</w:t>
            </w:r>
          </w:p>
        </w:tc>
        <w:tc>
          <w:tcPr>
            <w:tcW w:w="1212" w:type="dxa"/>
          </w:tcPr>
          <w:p w14:paraId="5D2FA24D" w14:textId="77777777" w:rsidR="00AE77EA" w:rsidRPr="00AB6DCD" w:rsidRDefault="00AE77EA" w:rsidP="006523E6">
            <w:pPr>
              <w:jc w:val="both"/>
              <w:rPr>
                <w:rFonts w:ascii="Times New Roman" w:hAnsi="Times New Roman" w:cs="Times New Roman"/>
                <w:sz w:val="20"/>
                <w:szCs w:val="20"/>
                <w:lang w:val="sr-Latn-RS"/>
              </w:rPr>
            </w:pPr>
          </w:p>
          <w:p w14:paraId="07724755" w14:textId="77777777" w:rsidR="00AE77EA" w:rsidRPr="00AB6DCD" w:rsidRDefault="00AE77EA" w:rsidP="006523E6">
            <w:pPr>
              <w:jc w:val="both"/>
              <w:rPr>
                <w:rFonts w:ascii="Times New Roman" w:hAnsi="Times New Roman" w:cs="Times New Roman"/>
                <w:sz w:val="20"/>
                <w:szCs w:val="20"/>
                <w:lang w:val="sr-Latn-RS"/>
              </w:rPr>
            </w:pPr>
          </w:p>
          <w:p w14:paraId="462735CF"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447(75.5)</w:t>
            </w:r>
          </w:p>
          <w:p w14:paraId="69482D4C"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95(16.0)</w:t>
            </w:r>
          </w:p>
          <w:p w14:paraId="10FEBA6B" w14:textId="77777777" w:rsidR="00AE77EA" w:rsidRPr="00AB6DCD" w:rsidRDefault="00AE77EA" w:rsidP="006523E6">
            <w:pPr>
              <w:jc w:val="both"/>
              <w:rPr>
                <w:rFonts w:ascii="Times New Roman" w:hAnsi="Times New Roman" w:cs="Times New Roman"/>
                <w:sz w:val="20"/>
                <w:szCs w:val="20"/>
                <w:lang w:val="sr-Latn-RS"/>
              </w:rPr>
            </w:pPr>
          </w:p>
          <w:p w14:paraId="17424D60"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50(8.4)</w:t>
            </w:r>
          </w:p>
        </w:tc>
        <w:tc>
          <w:tcPr>
            <w:tcW w:w="1134" w:type="dxa"/>
          </w:tcPr>
          <w:p w14:paraId="659F1FAF" w14:textId="77777777" w:rsidR="00AE77EA" w:rsidRPr="00AB6DCD" w:rsidRDefault="00AE77EA" w:rsidP="006523E6">
            <w:pPr>
              <w:jc w:val="both"/>
              <w:rPr>
                <w:rFonts w:ascii="Times New Roman" w:hAnsi="Times New Roman" w:cs="Times New Roman"/>
                <w:sz w:val="20"/>
                <w:szCs w:val="20"/>
                <w:lang w:val="sr-Latn-RS"/>
              </w:rPr>
            </w:pPr>
          </w:p>
          <w:p w14:paraId="248F652D" w14:textId="77777777" w:rsidR="00AE77EA" w:rsidRPr="00AB6DCD" w:rsidRDefault="00AE77EA" w:rsidP="006523E6">
            <w:pPr>
              <w:jc w:val="both"/>
              <w:rPr>
                <w:rFonts w:ascii="Times New Roman" w:hAnsi="Times New Roman" w:cs="Times New Roman"/>
                <w:b/>
                <w:sz w:val="20"/>
                <w:szCs w:val="20"/>
                <w:lang w:val="sr-Latn-RS"/>
              </w:rPr>
            </w:pPr>
          </w:p>
          <w:p w14:paraId="2C2938B4"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b/>
                <w:sz w:val="20"/>
                <w:szCs w:val="20"/>
                <w:lang w:val="sr-Latn-RS"/>
              </w:rPr>
              <w:t>59(92.2)*</w:t>
            </w:r>
          </w:p>
          <w:p w14:paraId="44712490"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1(1.6)</w:t>
            </w:r>
          </w:p>
          <w:p w14:paraId="4394739E" w14:textId="77777777" w:rsidR="00AE77EA" w:rsidRPr="00AB6DCD" w:rsidRDefault="00AE77EA" w:rsidP="006523E6">
            <w:pPr>
              <w:jc w:val="both"/>
              <w:rPr>
                <w:rFonts w:ascii="Times New Roman" w:hAnsi="Times New Roman" w:cs="Times New Roman"/>
                <w:sz w:val="20"/>
                <w:szCs w:val="20"/>
                <w:lang w:val="sr-Latn-RS"/>
              </w:rPr>
            </w:pPr>
          </w:p>
          <w:p w14:paraId="31243CEE"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4(6.2)</w:t>
            </w:r>
          </w:p>
        </w:tc>
        <w:tc>
          <w:tcPr>
            <w:tcW w:w="1275" w:type="dxa"/>
          </w:tcPr>
          <w:p w14:paraId="564249B5" w14:textId="77777777" w:rsidR="00AE77EA" w:rsidRPr="00AB6DCD" w:rsidRDefault="00AE77EA" w:rsidP="006523E6">
            <w:pPr>
              <w:jc w:val="both"/>
              <w:rPr>
                <w:rFonts w:ascii="Times New Roman" w:hAnsi="Times New Roman" w:cs="Times New Roman"/>
                <w:sz w:val="20"/>
                <w:szCs w:val="20"/>
                <w:lang w:val="sr-Latn-RS"/>
              </w:rPr>
            </w:pPr>
          </w:p>
          <w:p w14:paraId="48127706" w14:textId="77777777" w:rsidR="00AE77EA" w:rsidRPr="00AB6DCD" w:rsidRDefault="00AE77EA" w:rsidP="006523E6">
            <w:pPr>
              <w:jc w:val="both"/>
              <w:rPr>
                <w:rFonts w:ascii="Times New Roman" w:hAnsi="Times New Roman" w:cs="Times New Roman"/>
                <w:sz w:val="20"/>
                <w:szCs w:val="20"/>
                <w:lang w:val="sr-Latn-RS"/>
              </w:rPr>
            </w:pPr>
          </w:p>
          <w:p w14:paraId="076D0BF5"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1419(79.2)</w:t>
            </w:r>
          </w:p>
          <w:p w14:paraId="7D706342"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300(16.8)</w:t>
            </w:r>
          </w:p>
          <w:p w14:paraId="5B9CD017" w14:textId="77777777" w:rsidR="00AE77EA" w:rsidRPr="00AB6DCD" w:rsidRDefault="00AE77EA" w:rsidP="006523E6">
            <w:pPr>
              <w:jc w:val="both"/>
              <w:rPr>
                <w:rFonts w:ascii="Times New Roman" w:hAnsi="Times New Roman" w:cs="Times New Roman"/>
                <w:sz w:val="20"/>
                <w:szCs w:val="20"/>
                <w:lang w:val="sr-Latn-RS"/>
              </w:rPr>
            </w:pPr>
          </w:p>
          <w:p w14:paraId="29E7D899"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72(4.0)</w:t>
            </w:r>
          </w:p>
        </w:tc>
        <w:tc>
          <w:tcPr>
            <w:tcW w:w="1276" w:type="dxa"/>
          </w:tcPr>
          <w:p w14:paraId="3E6D420B" w14:textId="77777777" w:rsidR="00AE77EA" w:rsidRPr="00AB6DCD" w:rsidRDefault="00AE77EA" w:rsidP="006523E6">
            <w:pPr>
              <w:jc w:val="both"/>
              <w:rPr>
                <w:rFonts w:ascii="Times New Roman" w:hAnsi="Times New Roman" w:cs="Times New Roman"/>
                <w:sz w:val="20"/>
                <w:szCs w:val="20"/>
                <w:lang w:val="sr-Latn-RS"/>
              </w:rPr>
            </w:pPr>
          </w:p>
          <w:p w14:paraId="008B7F62" w14:textId="77777777" w:rsidR="00AE77EA" w:rsidRPr="00AB6DCD" w:rsidRDefault="00AE77EA" w:rsidP="006523E6">
            <w:pPr>
              <w:jc w:val="both"/>
              <w:rPr>
                <w:rFonts w:ascii="Times New Roman" w:hAnsi="Times New Roman" w:cs="Times New Roman"/>
                <w:b/>
                <w:sz w:val="20"/>
                <w:szCs w:val="20"/>
                <w:lang w:val="sr-Latn-RS"/>
              </w:rPr>
            </w:pPr>
          </w:p>
          <w:p w14:paraId="02A28ED9" w14:textId="77777777" w:rsidR="00AE77EA" w:rsidRPr="00AB6DCD" w:rsidRDefault="00AE77EA" w:rsidP="006523E6">
            <w:pPr>
              <w:jc w:val="both"/>
              <w:rPr>
                <w:rFonts w:ascii="Times New Roman" w:hAnsi="Times New Roman" w:cs="Times New Roman"/>
                <w:b/>
                <w:sz w:val="20"/>
                <w:szCs w:val="20"/>
                <w:lang w:val="sr-Latn-RS"/>
              </w:rPr>
            </w:pPr>
            <w:r w:rsidRPr="00AB6DCD">
              <w:rPr>
                <w:rFonts w:ascii="Times New Roman" w:hAnsi="Times New Roman" w:cs="Times New Roman"/>
                <w:b/>
                <w:sz w:val="20"/>
                <w:szCs w:val="20"/>
                <w:lang w:val="sr-Latn-RS"/>
              </w:rPr>
              <w:t>295(79.1)*</w:t>
            </w:r>
          </w:p>
          <w:p w14:paraId="314ECFCF"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52(13.9)</w:t>
            </w:r>
          </w:p>
          <w:p w14:paraId="37870749" w14:textId="77777777" w:rsidR="00AE77EA" w:rsidRPr="00AB6DCD" w:rsidRDefault="00AE77EA" w:rsidP="006523E6">
            <w:pPr>
              <w:jc w:val="both"/>
              <w:rPr>
                <w:rFonts w:ascii="Times New Roman" w:hAnsi="Times New Roman" w:cs="Times New Roman"/>
                <w:sz w:val="20"/>
                <w:szCs w:val="20"/>
                <w:lang w:val="sr-Latn-RS"/>
              </w:rPr>
            </w:pPr>
          </w:p>
          <w:p w14:paraId="522F46DC"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26(7.0)</w:t>
            </w:r>
          </w:p>
        </w:tc>
      </w:tr>
      <w:tr w:rsidR="00AE77EA" w:rsidRPr="00AB6DCD" w14:paraId="5E355783" w14:textId="77777777" w:rsidTr="006523E6">
        <w:trPr>
          <w:trHeight w:val="470"/>
        </w:trPr>
        <w:tc>
          <w:tcPr>
            <w:tcW w:w="1413" w:type="dxa"/>
          </w:tcPr>
          <w:p w14:paraId="706D0454"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Source of </w:t>
            </w:r>
          </w:p>
          <w:p w14:paraId="214BF24B"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income</w:t>
            </w:r>
          </w:p>
          <w:p w14:paraId="799AF0BF"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Parents </w:t>
            </w:r>
          </w:p>
          <w:p w14:paraId="4812D6DB"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Student </w:t>
            </w:r>
          </w:p>
          <w:p w14:paraId="15C978FC"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loan/scolarsh</w:t>
            </w:r>
          </w:p>
          <w:p w14:paraId="6D3324D3"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ip </w:t>
            </w:r>
          </w:p>
          <w:p w14:paraId="5E18A537"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I work </w:t>
            </w:r>
          </w:p>
          <w:p w14:paraId="728724D7"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Other </w:t>
            </w:r>
          </w:p>
        </w:tc>
        <w:tc>
          <w:tcPr>
            <w:tcW w:w="1276" w:type="dxa"/>
          </w:tcPr>
          <w:p w14:paraId="459D4198" w14:textId="77777777" w:rsidR="00AE77EA" w:rsidRPr="00AB6DCD" w:rsidRDefault="00AE77EA" w:rsidP="006523E6">
            <w:pPr>
              <w:jc w:val="both"/>
              <w:rPr>
                <w:rFonts w:ascii="Times New Roman" w:hAnsi="Times New Roman" w:cs="Times New Roman"/>
                <w:sz w:val="20"/>
                <w:szCs w:val="20"/>
                <w:lang w:val="sr-Latn-RS"/>
              </w:rPr>
            </w:pPr>
          </w:p>
          <w:p w14:paraId="3CEA36DD" w14:textId="77777777" w:rsidR="00AE77EA" w:rsidRPr="00AB6DCD" w:rsidRDefault="00AE77EA" w:rsidP="006523E6">
            <w:pPr>
              <w:jc w:val="both"/>
              <w:rPr>
                <w:rFonts w:ascii="Times New Roman" w:hAnsi="Times New Roman" w:cs="Times New Roman"/>
                <w:sz w:val="20"/>
                <w:szCs w:val="20"/>
                <w:lang w:val="sr-Latn-RS"/>
              </w:rPr>
            </w:pPr>
          </w:p>
          <w:p w14:paraId="0047A38A"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3040 (90.7)</w:t>
            </w:r>
          </w:p>
          <w:p w14:paraId="5759A425"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204 (6.1) </w:t>
            </w:r>
          </w:p>
          <w:p w14:paraId="24FB166E" w14:textId="77777777" w:rsidR="00AE77EA" w:rsidRPr="00AB6DCD" w:rsidRDefault="00AE77EA" w:rsidP="006523E6">
            <w:pPr>
              <w:jc w:val="both"/>
              <w:rPr>
                <w:rFonts w:ascii="Times New Roman" w:hAnsi="Times New Roman" w:cs="Times New Roman"/>
                <w:sz w:val="20"/>
                <w:szCs w:val="20"/>
                <w:lang w:val="sr-Latn-RS"/>
              </w:rPr>
            </w:pPr>
          </w:p>
          <w:p w14:paraId="4F984CE8" w14:textId="77777777" w:rsidR="00AE77EA" w:rsidRPr="00AB6DCD" w:rsidRDefault="00AE77EA" w:rsidP="006523E6">
            <w:pPr>
              <w:jc w:val="both"/>
              <w:rPr>
                <w:rFonts w:ascii="Times New Roman" w:hAnsi="Times New Roman" w:cs="Times New Roman"/>
                <w:sz w:val="20"/>
                <w:szCs w:val="20"/>
                <w:lang w:val="sr-Latn-RS"/>
              </w:rPr>
            </w:pPr>
          </w:p>
          <w:p w14:paraId="20CB3D0B"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52 (1.6) </w:t>
            </w:r>
          </w:p>
          <w:p w14:paraId="2FF1A3E4"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56 (1.7)</w:t>
            </w:r>
          </w:p>
        </w:tc>
        <w:tc>
          <w:tcPr>
            <w:tcW w:w="1275" w:type="dxa"/>
          </w:tcPr>
          <w:p w14:paraId="642933F3" w14:textId="77777777" w:rsidR="00AE77EA" w:rsidRPr="00AB6DCD" w:rsidRDefault="00AE77EA" w:rsidP="006523E6">
            <w:pPr>
              <w:jc w:val="both"/>
              <w:rPr>
                <w:rFonts w:ascii="Times New Roman" w:hAnsi="Times New Roman" w:cs="Times New Roman"/>
                <w:sz w:val="20"/>
                <w:szCs w:val="20"/>
                <w:lang w:val="sr-Latn-RS"/>
              </w:rPr>
            </w:pPr>
          </w:p>
          <w:p w14:paraId="1BBACE1E" w14:textId="77777777" w:rsidR="00AE77EA" w:rsidRPr="00AB6DCD" w:rsidRDefault="00AE77EA" w:rsidP="006523E6">
            <w:pPr>
              <w:jc w:val="both"/>
              <w:rPr>
                <w:rFonts w:ascii="Times New Roman" w:hAnsi="Times New Roman" w:cs="Times New Roman"/>
                <w:sz w:val="20"/>
                <w:szCs w:val="20"/>
                <w:lang w:val="sr-Latn-RS"/>
              </w:rPr>
            </w:pPr>
          </w:p>
          <w:p w14:paraId="68820A65"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553 (91.6) </w:t>
            </w:r>
          </w:p>
          <w:p w14:paraId="5FD5B90E"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34 (5.6) </w:t>
            </w:r>
          </w:p>
          <w:p w14:paraId="25292B4C" w14:textId="77777777" w:rsidR="00AE77EA" w:rsidRPr="00AB6DCD" w:rsidRDefault="00AE77EA" w:rsidP="006523E6">
            <w:pPr>
              <w:jc w:val="both"/>
              <w:rPr>
                <w:rFonts w:ascii="Times New Roman" w:hAnsi="Times New Roman" w:cs="Times New Roman"/>
                <w:sz w:val="20"/>
                <w:szCs w:val="20"/>
                <w:lang w:val="sr-Latn-RS"/>
              </w:rPr>
            </w:pPr>
          </w:p>
          <w:p w14:paraId="376EDAF3" w14:textId="77777777" w:rsidR="00AE77EA" w:rsidRPr="00AB6DCD" w:rsidRDefault="00AE77EA" w:rsidP="006523E6">
            <w:pPr>
              <w:jc w:val="both"/>
              <w:rPr>
                <w:rFonts w:ascii="Times New Roman" w:hAnsi="Times New Roman" w:cs="Times New Roman"/>
                <w:sz w:val="20"/>
                <w:szCs w:val="20"/>
                <w:lang w:val="sr-Latn-RS"/>
              </w:rPr>
            </w:pPr>
          </w:p>
          <w:p w14:paraId="32D27C09"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6 (1.0) </w:t>
            </w:r>
          </w:p>
          <w:p w14:paraId="4FED445A"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11 (1.8) </w:t>
            </w:r>
          </w:p>
        </w:tc>
        <w:tc>
          <w:tcPr>
            <w:tcW w:w="1249" w:type="dxa"/>
          </w:tcPr>
          <w:p w14:paraId="5C641DCA" w14:textId="77777777" w:rsidR="00AE77EA" w:rsidRPr="00AB6DCD" w:rsidRDefault="00AE77EA" w:rsidP="006523E6">
            <w:pPr>
              <w:jc w:val="both"/>
              <w:rPr>
                <w:rFonts w:ascii="Times New Roman" w:hAnsi="Times New Roman" w:cs="Times New Roman"/>
                <w:sz w:val="20"/>
                <w:szCs w:val="20"/>
                <w:lang w:val="sr-Latn-RS"/>
              </w:rPr>
            </w:pPr>
          </w:p>
          <w:p w14:paraId="07D7BA35" w14:textId="77777777" w:rsidR="00AE77EA" w:rsidRPr="00AB6DCD" w:rsidRDefault="00AE77EA" w:rsidP="006523E6">
            <w:pPr>
              <w:jc w:val="both"/>
              <w:rPr>
                <w:rFonts w:ascii="Times New Roman" w:hAnsi="Times New Roman" w:cs="Times New Roman"/>
                <w:sz w:val="20"/>
                <w:szCs w:val="20"/>
                <w:lang w:val="sr-Latn-RS"/>
              </w:rPr>
            </w:pPr>
          </w:p>
          <w:p w14:paraId="7A0F4556"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2970(89.7)</w:t>
            </w:r>
          </w:p>
          <w:p w14:paraId="36E3FC63"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239(7.2)</w:t>
            </w:r>
          </w:p>
          <w:p w14:paraId="63563D73" w14:textId="77777777" w:rsidR="00AE77EA" w:rsidRPr="00AB6DCD" w:rsidRDefault="00AE77EA" w:rsidP="006523E6">
            <w:pPr>
              <w:jc w:val="both"/>
              <w:rPr>
                <w:rFonts w:ascii="Times New Roman" w:hAnsi="Times New Roman" w:cs="Times New Roman"/>
                <w:sz w:val="20"/>
                <w:szCs w:val="20"/>
                <w:lang w:val="sr-Latn-RS"/>
              </w:rPr>
            </w:pPr>
          </w:p>
          <w:p w14:paraId="7E805CA9" w14:textId="77777777" w:rsidR="00AE77EA" w:rsidRPr="00AB6DCD" w:rsidRDefault="00AE77EA" w:rsidP="006523E6">
            <w:pPr>
              <w:jc w:val="both"/>
              <w:rPr>
                <w:rFonts w:ascii="Times New Roman" w:hAnsi="Times New Roman" w:cs="Times New Roman"/>
                <w:sz w:val="20"/>
                <w:szCs w:val="20"/>
                <w:lang w:val="sr-Latn-RS"/>
              </w:rPr>
            </w:pPr>
          </w:p>
          <w:p w14:paraId="1D6FB137"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62(1.9)</w:t>
            </w:r>
          </w:p>
          <w:p w14:paraId="60EE3B28"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40(1.2) </w:t>
            </w:r>
          </w:p>
        </w:tc>
        <w:tc>
          <w:tcPr>
            <w:tcW w:w="1303" w:type="dxa"/>
          </w:tcPr>
          <w:p w14:paraId="2E6065DE" w14:textId="77777777" w:rsidR="00AE77EA" w:rsidRPr="00AB6DCD" w:rsidRDefault="00AE77EA" w:rsidP="006523E6">
            <w:pPr>
              <w:jc w:val="both"/>
              <w:rPr>
                <w:rFonts w:ascii="Times New Roman" w:hAnsi="Times New Roman" w:cs="Times New Roman"/>
                <w:sz w:val="20"/>
                <w:szCs w:val="20"/>
                <w:lang w:val="sr-Latn-RS"/>
              </w:rPr>
            </w:pPr>
          </w:p>
          <w:p w14:paraId="4330C48C" w14:textId="77777777" w:rsidR="00AE77EA" w:rsidRPr="00AB6DCD" w:rsidRDefault="00AE77EA" w:rsidP="006523E6">
            <w:pPr>
              <w:jc w:val="both"/>
              <w:rPr>
                <w:rFonts w:ascii="Times New Roman" w:hAnsi="Times New Roman" w:cs="Times New Roman"/>
                <w:sz w:val="20"/>
                <w:szCs w:val="20"/>
                <w:lang w:val="sr-Latn-RS"/>
              </w:rPr>
            </w:pPr>
          </w:p>
          <w:p w14:paraId="40F112F7"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491(88.8)</w:t>
            </w:r>
          </w:p>
          <w:p w14:paraId="7B715AFA"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40(7.2)</w:t>
            </w:r>
          </w:p>
          <w:p w14:paraId="46BC3370" w14:textId="77777777" w:rsidR="00AE77EA" w:rsidRPr="00AB6DCD" w:rsidRDefault="00AE77EA" w:rsidP="006523E6">
            <w:pPr>
              <w:jc w:val="both"/>
              <w:rPr>
                <w:rFonts w:ascii="Times New Roman" w:hAnsi="Times New Roman" w:cs="Times New Roman"/>
                <w:sz w:val="20"/>
                <w:szCs w:val="20"/>
                <w:lang w:val="sr-Latn-RS"/>
              </w:rPr>
            </w:pPr>
          </w:p>
          <w:p w14:paraId="3D0E2B07" w14:textId="77777777" w:rsidR="00AE77EA" w:rsidRPr="00AB6DCD" w:rsidRDefault="00AE77EA" w:rsidP="006523E6">
            <w:pPr>
              <w:jc w:val="both"/>
              <w:rPr>
                <w:rFonts w:ascii="Times New Roman" w:hAnsi="Times New Roman" w:cs="Times New Roman"/>
                <w:sz w:val="20"/>
                <w:szCs w:val="20"/>
                <w:lang w:val="sr-Latn-RS"/>
              </w:rPr>
            </w:pPr>
          </w:p>
          <w:p w14:paraId="63956F20"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17(3.1)</w:t>
            </w:r>
          </w:p>
          <w:p w14:paraId="76D518AE"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5(0.9)</w:t>
            </w:r>
          </w:p>
        </w:tc>
        <w:tc>
          <w:tcPr>
            <w:tcW w:w="1132" w:type="dxa"/>
          </w:tcPr>
          <w:p w14:paraId="6820C74A" w14:textId="77777777" w:rsidR="00AE77EA" w:rsidRPr="00AB6DCD" w:rsidRDefault="00AE77EA" w:rsidP="006523E6">
            <w:pPr>
              <w:jc w:val="both"/>
              <w:rPr>
                <w:rFonts w:ascii="Times New Roman" w:hAnsi="Times New Roman" w:cs="Times New Roman"/>
                <w:sz w:val="20"/>
                <w:szCs w:val="20"/>
                <w:lang w:val="sr-Latn-RS"/>
              </w:rPr>
            </w:pPr>
          </w:p>
          <w:p w14:paraId="4C8A5A4B" w14:textId="77777777" w:rsidR="00AE77EA" w:rsidRPr="00AB6DCD" w:rsidRDefault="00AE77EA" w:rsidP="006523E6">
            <w:pPr>
              <w:jc w:val="both"/>
              <w:rPr>
                <w:rFonts w:ascii="Times New Roman" w:hAnsi="Times New Roman" w:cs="Times New Roman"/>
                <w:sz w:val="20"/>
                <w:szCs w:val="20"/>
                <w:lang w:val="sr-Latn-RS"/>
              </w:rPr>
            </w:pPr>
          </w:p>
          <w:p w14:paraId="72B6C51C"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1381(87.0)</w:t>
            </w:r>
          </w:p>
          <w:p w14:paraId="68B4C984"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114(7.2)</w:t>
            </w:r>
          </w:p>
          <w:p w14:paraId="7AA3C104" w14:textId="77777777" w:rsidR="00AE77EA" w:rsidRPr="00AB6DCD" w:rsidRDefault="00AE77EA" w:rsidP="006523E6">
            <w:pPr>
              <w:jc w:val="both"/>
              <w:rPr>
                <w:rFonts w:ascii="Times New Roman" w:hAnsi="Times New Roman" w:cs="Times New Roman"/>
                <w:sz w:val="20"/>
                <w:szCs w:val="20"/>
                <w:lang w:val="sr-Latn-RS"/>
              </w:rPr>
            </w:pPr>
          </w:p>
          <w:p w14:paraId="77309E27"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61(3.8)</w:t>
            </w:r>
          </w:p>
          <w:p w14:paraId="1F3026FF"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31(2.0) </w:t>
            </w:r>
          </w:p>
        </w:tc>
        <w:tc>
          <w:tcPr>
            <w:tcW w:w="1200" w:type="dxa"/>
          </w:tcPr>
          <w:p w14:paraId="1554BC9C" w14:textId="77777777" w:rsidR="00AE77EA" w:rsidRPr="00AB6DCD" w:rsidRDefault="00AE77EA" w:rsidP="006523E6">
            <w:pPr>
              <w:jc w:val="both"/>
              <w:rPr>
                <w:rFonts w:ascii="Times New Roman" w:hAnsi="Times New Roman" w:cs="Times New Roman"/>
                <w:sz w:val="20"/>
                <w:szCs w:val="20"/>
                <w:lang w:val="sr-Latn-RS"/>
              </w:rPr>
            </w:pPr>
          </w:p>
          <w:p w14:paraId="6ED47A72" w14:textId="77777777" w:rsidR="00AE77EA" w:rsidRPr="00AB6DCD" w:rsidRDefault="00AE77EA" w:rsidP="006523E6">
            <w:pPr>
              <w:jc w:val="both"/>
              <w:rPr>
                <w:rFonts w:ascii="Times New Roman" w:hAnsi="Times New Roman" w:cs="Times New Roman"/>
                <w:sz w:val="20"/>
                <w:szCs w:val="20"/>
                <w:lang w:val="sr-Latn-RS"/>
              </w:rPr>
            </w:pPr>
          </w:p>
          <w:p w14:paraId="686A5615"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257(88.3)</w:t>
            </w:r>
          </w:p>
          <w:p w14:paraId="52754868" w14:textId="77777777" w:rsidR="00AE77EA" w:rsidRPr="00AB6DCD" w:rsidRDefault="00AE77EA" w:rsidP="006523E6">
            <w:pPr>
              <w:jc w:val="both"/>
              <w:rPr>
                <w:rFonts w:ascii="Times New Roman" w:hAnsi="Times New Roman" w:cs="Times New Roman"/>
                <w:sz w:val="20"/>
                <w:szCs w:val="20"/>
              </w:rPr>
            </w:pPr>
            <w:r w:rsidRPr="00AB6DCD">
              <w:rPr>
                <w:rFonts w:ascii="Times New Roman" w:hAnsi="Times New Roman" w:cs="Times New Roman"/>
                <w:sz w:val="20"/>
                <w:szCs w:val="20"/>
                <w:lang w:val="sr-Latn-RS"/>
              </w:rPr>
              <w:t>21(7.2)</w:t>
            </w:r>
          </w:p>
          <w:p w14:paraId="7867A362" w14:textId="77777777" w:rsidR="00AE77EA" w:rsidRPr="00AB6DCD" w:rsidRDefault="00AE77EA" w:rsidP="006523E6">
            <w:pPr>
              <w:jc w:val="both"/>
              <w:rPr>
                <w:rFonts w:ascii="Times New Roman" w:hAnsi="Times New Roman" w:cs="Times New Roman"/>
                <w:sz w:val="20"/>
                <w:szCs w:val="20"/>
                <w:lang w:val="sr-Latn-RS"/>
              </w:rPr>
            </w:pPr>
          </w:p>
          <w:p w14:paraId="3AF3CC21" w14:textId="77777777" w:rsidR="00AE77EA" w:rsidRPr="00AB6DCD" w:rsidRDefault="00AE77EA" w:rsidP="006523E6">
            <w:pPr>
              <w:jc w:val="both"/>
              <w:rPr>
                <w:rFonts w:ascii="Times New Roman" w:hAnsi="Times New Roman" w:cs="Times New Roman"/>
                <w:sz w:val="20"/>
                <w:szCs w:val="20"/>
                <w:lang w:val="sr-Latn-RS"/>
              </w:rPr>
            </w:pPr>
          </w:p>
          <w:p w14:paraId="35EAECA0"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6(2.1)</w:t>
            </w:r>
          </w:p>
          <w:p w14:paraId="1084796A"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 xml:space="preserve">7(2.4) </w:t>
            </w:r>
          </w:p>
        </w:tc>
        <w:tc>
          <w:tcPr>
            <w:tcW w:w="1212" w:type="dxa"/>
          </w:tcPr>
          <w:p w14:paraId="45328F54" w14:textId="77777777" w:rsidR="00AE77EA" w:rsidRPr="00AB6DCD" w:rsidRDefault="00AE77EA" w:rsidP="006523E6">
            <w:pPr>
              <w:jc w:val="both"/>
              <w:rPr>
                <w:rFonts w:ascii="Times New Roman" w:hAnsi="Times New Roman" w:cs="Times New Roman"/>
                <w:sz w:val="20"/>
                <w:szCs w:val="20"/>
                <w:lang w:val="sr-Latn-RS"/>
              </w:rPr>
            </w:pPr>
          </w:p>
          <w:p w14:paraId="3FB16FB8" w14:textId="77777777" w:rsidR="00AE77EA" w:rsidRPr="00AB6DCD" w:rsidRDefault="00AE77EA" w:rsidP="006523E6">
            <w:pPr>
              <w:jc w:val="both"/>
              <w:rPr>
                <w:rFonts w:ascii="Times New Roman" w:hAnsi="Times New Roman" w:cs="Times New Roman"/>
                <w:sz w:val="20"/>
                <w:szCs w:val="20"/>
                <w:lang w:val="sr-Latn-RS"/>
              </w:rPr>
            </w:pPr>
          </w:p>
          <w:p w14:paraId="1517B665"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471(79.4)</w:t>
            </w:r>
          </w:p>
          <w:p w14:paraId="49BCFE48"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48(8.1)</w:t>
            </w:r>
          </w:p>
          <w:p w14:paraId="7273F5D5" w14:textId="77777777" w:rsidR="00AE77EA" w:rsidRPr="00AB6DCD" w:rsidRDefault="00AE77EA" w:rsidP="006523E6">
            <w:pPr>
              <w:jc w:val="both"/>
              <w:rPr>
                <w:rFonts w:ascii="Times New Roman" w:hAnsi="Times New Roman" w:cs="Times New Roman"/>
                <w:sz w:val="20"/>
                <w:szCs w:val="20"/>
                <w:lang w:val="sr-Latn-RS"/>
              </w:rPr>
            </w:pPr>
          </w:p>
          <w:p w14:paraId="65AAD8E0" w14:textId="77777777" w:rsidR="00AE77EA" w:rsidRPr="00AB6DCD" w:rsidRDefault="00AE77EA" w:rsidP="006523E6">
            <w:pPr>
              <w:jc w:val="both"/>
              <w:rPr>
                <w:rFonts w:ascii="Times New Roman" w:hAnsi="Times New Roman" w:cs="Times New Roman"/>
                <w:sz w:val="20"/>
                <w:szCs w:val="20"/>
                <w:lang w:val="sr-Latn-RS"/>
              </w:rPr>
            </w:pPr>
          </w:p>
          <w:p w14:paraId="664EE3D0"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61(10.3)</w:t>
            </w:r>
          </w:p>
          <w:p w14:paraId="7B86859D"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13(2.2)</w:t>
            </w:r>
          </w:p>
        </w:tc>
        <w:tc>
          <w:tcPr>
            <w:tcW w:w="1134" w:type="dxa"/>
          </w:tcPr>
          <w:p w14:paraId="72C0DD2E" w14:textId="77777777" w:rsidR="00AE77EA" w:rsidRPr="00AB6DCD" w:rsidRDefault="00AE77EA" w:rsidP="006523E6">
            <w:pPr>
              <w:jc w:val="both"/>
              <w:rPr>
                <w:rFonts w:ascii="Times New Roman" w:hAnsi="Times New Roman" w:cs="Times New Roman"/>
                <w:sz w:val="20"/>
                <w:szCs w:val="20"/>
                <w:lang w:val="sr-Latn-RS"/>
              </w:rPr>
            </w:pPr>
          </w:p>
          <w:p w14:paraId="6BF2255E" w14:textId="77777777" w:rsidR="00AE77EA" w:rsidRPr="00AB6DCD" w:rsidRDefault="00AE77EA" w:rsidP="006523E6">
            <w:pPr>
              <w:jc w:val="both"/>
              <w:rPr>
                <w:rFonts w:ascii="Times New Roman" w:hAnsi="Times New Roman" w:cs="Times New Roman"/>
                <w:sz w:val="20"/>
                <w:szCs w:val="20"/>
                <w:lang w:val="sr-Latn-RS"/>
              </w:rPr>
            </w:pPr>
          </w:p>
          <w:p w14:paraId="43908A7F"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55(85.9)</w:t>
            </w:r>
          </w:p>
          <w:p w14:paraId="1B1E1403"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1(1.6)</w:t>
            </w:r>
          </w:p>
          <w:p w14:paraId="6BF283D0" w14:textId="77777777" w:rsidR="00AE77EA" w:rsidRPr="00AB6DCD" w:rsidRDefault="00AE77EA" w:rsidP="006523E6">
            <w:pPr>
              <w:jc w:val="both"/>
              <w:rPr>
                <w:rFonts w:ascii="Times New Roman" w:hAnsi="Times New Roman" w:cs="Times New Roman"/>
                <w:sz w:val="20"/>
                <w:szCs w:val="20"/>
                <w:lang w:val="sr-Latn-RS"/>
              </w:rPr>
            </w:pPr>
          </w:p>
          <w:p w14:paraId="51B7C2C4" w14:textId="77777777" w:rsidR="00AE77EA" w:rsidRPr="00AB6DCD" w:rsidRDefault="00AE77EA" w:rsidP="006523E6">
            <w:pPr>
              <w:jc w:val="both"/>
              <w:rPr>
                <w:rFonts w:ascii="Times New Roman" w:hAnsi="Times New Roman" w:cs="Times New Roman"/>
                <w:sz w:val="20"/>
                <w:szCs w:val="20"/>
                <w:lang w:val="sr-Latn-RS"/>
              </w:rPr>
            </w:pPr>
          </w:p>
          <w:p w14:paraId="11B7AAF4"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6(9.4)</w:t>
            </w:r>
          </w:p>
          <w:p w14:paraId="4E260CA2"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2(3.1)</w:t>
            </w:r>
          </w:p>
        </w:tc>
        <w:tc>
          <w:tcPr>
            <w:tcW w:w="1275" w:type="dxa"/>
          </w:tcPr>
          <w:p w14:paraId="24BF9352" w14:textId="77777777" w:rsidR="00AE77EA" w:rsidRPr="00AB6DCD" w:rsidRDefault="00AE77EA" w:rsidP="006523E6">
            <w:pPr>
              <w:jc w:val="both"/>
              <w:rPr>
                <w:rFonts w:ascii="Times New Roman" w:hAnsi="Times New Roman" w:cs="Times New Roman"/>
                <w:sz w:val="20"/>
                <w:szCs w:val="20"/>
                <w:lang w:val="sr-Latn-RS"/>
              </w:rPr>
            </w:pPr>
          </w:p>
          <w:p w14:paraId="64837CEA" w14:textId="77777777" w:rsidR="00AE77EA" w:rsidRPr="00AB6DCD" w:rsidRDefault="00AE77EA" w:rsidP="006523E6">
            <w:pPr>
              <w:jc w:val="both"/>
              <w:rPr>
                <w:rFonts w:ascii="Times New Roman" w:hAnsi="Times New Roman" w:cs="Times New Roman"/>
                <w:sz w:val="20"/>
                <w:szCs w:val="20"/>
                <w:lang w:val="sr-Latn-RS"/>
              </w:rPr>
            </w:pPr>
          </w:p>
          <w:p w14:paraId="235C0BD4"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1646(91.9)</w:t>
            </w:r>
          </w:p>
          <w:p w14:paraId="1D3E904C"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22(1.2)</w:t>
            </w:r>
          </w:p>
          <w:p w14:paraId="043263A4" w14:textId="77777777" w:rsidR="00AE77EA" w:rsidRPr="00AB6DCD" w:rsidRDefault="00AE77EA" w:rsidP="006523E6">
            <w:pPr>
              <w:jc w:val="both"/>
              <w:rPr>
                <w:rFonts w:ascii="Times New Roman" w:hAnsi="Times New Roman" w:cs="Times New Roman"/>
                <w:sz w:val="20"/>
                <w:szCs w:val="20"/>
                <w:lang w:val="sr-Latn-RS"/>
              </w:rPr>
            </w:pPr>
          </w:p>
          <w:p w14:paraId="1C254E9E" w14:textId="77777777" w:rsidR="00AE77EA" w:rsidRPr="00AB6DCD" w:rsidRDefault="00AE77EA" w:rsidP="006523E6">
            <w:pPr>
              <w:jc w:val="both"/>
              <w:rPr>
                <w:rFonts w:ascii="Times New Roman" w:hAnsi="Times New Roman" w:cs="Times New Roman"/>
                <w:sz w:val="20"/>
                <w:szCs w:val="20"/>
                <w:lang w:val="sr-Latn-RS"/>
              </w:rPr>
            </w:pPr>
          </w:p>
          <w:p w14:paraId="5E45B42D"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95(5.3)</w:t>
            </w:r>
          </w:p>
          <w:p w14:paraId="331E05B4"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28(1.6)</w:t>
            </w:r>
          </w:p>
        </w:tc>
        <w:tc>
          <w:tcPr>
            <w:tcW w:w="1276" w:type="dxa"/>
          </w:tcPr>
          <w:p w14:paraId="21CD9EB0" w14:textId="77777777" w:rsidR="00AE77EA" w:rsidRPr="00AB6DCD" w:rsidRDefault="00AE77EA" w:rsidP="006523E6">
            <w:pPr>
              <w:jc w:val="both"/>
              <w:rPr>
                <w:rFonts w:ascii="Times New Roman" w:hAnsi="Times New Roman" w:cs="Times New Roman"/>
                <w:sz w:val="20"/>
                <w:szCs w:val="20"/>
                <w:lang w:val="sr-Latn-RS"/>
              </w:rPr>
            </w:pPr>
          </w:p>
          <w:p w14:paraId="684D86AC" w14:textId="77777777" w:rsidR="00AE77EA" w:rsidRPr="00AB6DCD" w:rsidRDefault="00AE77EA" w:rsidP="006523E6">
            <w:pPr>
              <w:jc w:val="both"/>
              <w:rPr>
                <w:rFonts w:ascii="Times New Roman" w:hAnsi="Times New Roman" w:cs="Times New Roman"/>
                <w:sz w:val="20"/>
                <w:szCs w:val="20"/>
                <w:lang w:val="sr-Latn-RS"/>
              </w:rPr>
            </w:pPr>
          </w:p>
          <w:p w14:paraId="0134724B"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344(92.2)</w:t>
            </w:r>
          </w:p>
          <w:p w14:paraId="541159BF"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5(1.3)</w:t>
            </w:r>
          </w:p>
          <w:p w14:paraId="38ACDE90" w14:textId="77777777" w:rsidR="00AE77EA" w:rsidRPr="00AB6DCD" w:rsidRDefault="00AE77EA" w:rsidP="006523E6">
            <w:pPr>
              <w:jc w:val="both"/>
              <w:rPr>
                <w:rFonts w:ascii="Times New Roman" w:hAnsi="Times New Roman" w:cs="Times New Roman"/>
                <w:sz w:val="20"/>
                <w:szCs w:val="20"/>
                <w:lang w:val="sr-Latn-RS"/>
              </w:rPr>
            </w:pPr>
          </w:p>
          <w:p w14:paraId="5AE30803" w14:textId="77777777" w:rsidR="00AE77EA" w:rsidRPr="00AB6DCD" w:rsidRDefault="00AE77EA" w:rsidP="006523E6">
            <w:pPr>
              <w:jc w:val="both"/>
              <w:rPr>
                <w:rFonts w:ascii="Times New Roman" w:hAnsi="Times New Roman" w:cs="Times New Roman"/>
                <w:sz w:val="20"/>
                <w:szCs w:val="20"/>
                <w:lang w:val="sr-Latn-RS"/>
              </w:rPr>
            </w:pPr>
          </w:p>
          <w:p w14:paraId="52B742CA"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20(5.4)</w:t>
            </w:r>
          </w:p>
          <w:p w14:paraId="5B8A2835" w14:textId="77777777" w:rsidR="00AE77EA" w:rsidRPr="00AB6DCD" w:rsidRDefault="00AE77EA" w:rsidP="006523E6">
            <w:pPr>
              <w:jc w:val="both"/>
              <w:rPr>
                <w:rFonts w:ascii="Times New Roman" w:hAnsi="Times New Roman" w:cs="Times New Roman"/>
                <w:sz w:val="20"/>
                <w:szCs w:val="20"/>
                <w:lang w:val="sr-Latn-RS"/>
              </w:rPr>
            </w:pPr>
            <w:r w:rsidRPr="00AB6DCD">
              <w:rPr>
                <w:rFonts w:ascii="Times New Roman" w:hAnsi="Times New Roman" w:cs="Times New Roman"/>
                <w:sz w:val="20"/>
                <w:szCs w:val="20"/>
                <w:lang w:val="sr-Latn-RS"/>
              </w:rPr>
              <w:t>4(1.1)</w:t>
            </w:r>
          </w:p>
        </w:tc>
      </w:tr>
    </w:tbl>
    <w:p w14:paraId="279AC997" w14:textId="77777777" w:rsidR="009A1D4C" w:rsidRPr="00AB6DCD" w:rsidRDefault="009A1D4C" w:rsidP="009A1D4C">
      <w:pPr>
        <w:spacing w:line="240" w:lineRule="auto"/>
        <w:jc w:val="both"/>
        <w:rPr>
          <w:rFonts w:ascii="Times New Roman" w:hAnsi="Times New Roman" w:cs="Times New Roman"/>
          <w:sz w:val="24"/>
          <w:szCs w:val="24"/>
        </w:rPr>
      </w:pPr>
      <w:r w:rsidRPr="00AB6DCD">
        <w:rPr>
          <w:rFonts w:ascii="Times New Roman" w:hAnsi="Times New Roman" w:cs="Times New Roman"/>
          <w:sz w:val="24"/>
          <w:szCs w:val="24"/>
        </w:rPr>
        <w:t xml:space="preserve">*p&lt;0.05 **p&lt;0.001 </w:t>
      </w:r>
    </w:p>
    <w:p w14:paraId="7506F720" w14:textId="6F00CF1A" w:rsidR="00AE77EA" w:rsidRDefault="00AE77EA" w:rsidP="00272027">
      <w:pPr>
        <w:spacing w:line="480" w:lineRule="auto"/>
        <w:ind w:left="709"/>
        <w:jc w:val="both"/>
        <w:rPr>
          <w:rFonts w:ascii="Arial" w:hAnsi="Arial" w:cs="Arial"/>
          <w:sz w:val="24"/>
          <w:szCs w:val="24"/>
          <w:lang w:val="sr-Latn-RS"/>
        </w:rPr>
      </w:pPr>
    </w:p>
    <w:p w14:paraId="0D160DDD" w14:textId="68D9E386" w:rsidR="00AE77EA" w:rsidRDefault="00AE77EA" w:rsidP="00272027">
      <w:pPr>
        <w:spacing w:line="480" w:lineRule="auto"/>
        <w:ind w:left="709"/>
        <w:jc w:val="both"/>
        <w:rPr>
          <w:rFonts w:ascii="Arial" w:hAnsi="Arial" w:cs="Arial"/>
          <w:sz w:val="24"/>
          <w:szCs w:val="24"/>
          <w:lang w:val="sr-Latn-RS"/>
        </w:rPr>
      </w:pPr>
    </w:p>
    <w:p w14:paraId="09FA7D33" w14:textId="3F79330B" w:rsidR="00AE77EA" w:rsidRDefault="00AE77EA" w:rsidP="00272027">
      <w:pPr>
        <w:spacing w:line="480" w:lineRule="auto"/>
        <w:ind w:left="709"/>
        <w:jc w:val="both"/>
        <w:rPr>
          <w:rFonts w:ascii="Arial" w:hAnsi="Arial" w:cs="Arial"/>
          <w:sz w:val="24"/>
          <w:szCs w:val="24"/>
          <w:lang w:val="sr-Latn-RS"/>
        </w:rPr>
      </w:pPr>
    </w:p>
    <w:p w14:paraId="27A80005" w14:textId="0483FDB3" w:rsidR="00AE77EA" w:rsidRDefault="00AE77EA" w:rsidP="00272027">
      <w:pPr>
        <w:spacing w:line="480" w:lineRule="auto"/>
        <w:ind w:left="709"/>
        <w:jc w:val="both"/>
        <w:rPr>
          <w:rFonts w:ascii="Arial" w:hAnsi="Arial" w:cs="Arial"/>
          <w:sz w:val="24"/>
          <w:szCs w:val="24"/>
          <w:lang w:val="sr-Latn-RS"/>
        </w:rPr>
      </w:pPr>
    </w:p>
    <w:p w14:paraId="56A8774B" w14:textId="580861FD" w:rsidR="00AE77EA" w:rsidRDefault="00AE77EA" w:rsidP="00272027">
      <w:pPr>
        <w:spacing w:line="480" w:lineRule="auto"/>
        <w:ind w:left="709"/>
        <w:jc w:val="both"/>
        <w:rPr>
          <w:rFonts w:ascii="Arial" w:hAnsi="Arial" w:cs="Arial"/>
          <w:sz w:val="24"/>
          <w:szCs w:val="24"/>
          <w:lang w:val="sr-Latn-RS"/>
        </w:rPr>
      </w:pPr>
    </w:p>
    <w:p w14:paraId="54A41787" w14:textId="2A3CD5C8" w:rsidR="00AE77EA" w:rsidRDefault="00AE77EA" w:rsidP="00272027">
      <w:pPr>
        <w:spacing w:line="480" w:lineRule="auto"/>
        <w:ind w:left="709"/>
        <w:jc w:val="both"/>
        <w:rPr>
          <w:rFonts w:ascii="Arial" w:hAnsi="Arial" w:cs="Arial"/>
          <w:sz w:val="24"/>
          <w:szCs w:val="24"/>
          <w:lang w:val="sr-Latn-RS"/>
        </w:rPr>
      </w:pPr>
    </w:p>
    <w:p w14:paraId="7AE21FB6" w14:textId="7063D43B" w:rsidR="00AE77EA" w:rsidRDefault="00AE77EA" w:rsidP="00272027">
      <w:pPr>
        <w:spacing w:line="480" w:lineRule="auto"/>
        <w:ind w:left="709"/>
        <w:jc w:val="both"/>
        <w:rPr>
          <w:rFonts w:ascii="Arial" w:hAnsi="Arial" w:cs="Arial"/>
          <w:sz w:val="24"/>
          <w:szCs w:val="24"/>
          <w:lang w:val="sr-Latn-RS"/>
        </w:rPr>
      </w:pPr>
    </w:p>
    <w:p w14:paraId="40D1D3EB" w14:textId="0EA1F8D7" w:rsidR="00AE77EA" w:rsidRDefault="00AE77EA" w:rsidP="00272027">
      <w:pPr>
        <w:spacing w:line="480" w:lineRule="auto"/>
        <w:ind w:left="709"/>
        <w:jc w:val="both"/>
        <w:rPr>
          <w:rFonts w:ascii="Arial" w:hAnsi="Arial" w:cs="Arial"/>
          <w:sz w:val="24"/>
          <w:szCs w:val="24"/>
          <w:lang w:val="sr-Latn-RS"/>
        </w:rPr>
      </w:pPr>
    </w:p>
    <w:p w14:paraId="3F9D18B1" w14:textId="77777777" w:rsidR="00AE77EA" w:rsidRPr="00AB6DCD" w:rsidRDefault="00AE77EA" w:rsidP="00AE77EA">
      <w:pPr>
        <w:spacing w:line="480" w:lineRule="auto"/>
        <w:jc w:val="both"/>
        <w:rPr>
          <w:rFonts w:ascii="Times New Roman" w:hAnsi="Times New Roman" w:cs="Times New Roman"/>
          <w:sz w:val="24"/>
          <w:szCs w:val="24"/>
          <w:lang w:val="sr-Latn-RS"/>
        </w:rPr>
      </w:pPr>
      <w:r w:rsidRPr="00AB6DCD">
        <w:rPr>
          <w:rFonts w:ascii="Times New Roman" w:hAnsi="Times New Roman" w:cs="Times New Roman"/>
          <w:sz w:val="24"/>
          <w:szCs w:val="24"/>
          <w:lang w:val="sr-Latn-RS"/>
        </w:rPr>
        <w:t>Table 4: Relationship between sociodemographic characteristics and lifestyle habits of students and the presence of depressive symptoms</w:t>
      </w:r>
    </w:p>
    <w:tbl>
      <w:tblPr>
        <w:tblStyle w:val="TableGrid"/>
        <w:tblW w:w="76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7"/>
        <w:gridCol w:w="975"/>
        <w:gridCol w:w="2377"/>
        <w:gridCol w:w="1701"/>
      </w:tblGrid>
      <w:tr w:rsidR="00AE77EA" w:rsidRPr="00AB6DCD" w14:paraId="4A39156B" w14:textId="77777777" w:rsidTr="006523E6">
        <w:trPr>
          <w:trHeight w:val="336"/>
        </w:trPr>
        <w:tc>
          <w:tcPr>
            <w:tcW w:w="2597" w:type="dxa"/>
            <w:tcBorders>
              <w:top w:val="single" w:sz="4" w:space="0" w:color="auto"/>
              <w:bottom w:val="single" w:sz="4" w:space="0" w:color="auto"/>
            </w:tcBorders>
          </w:tcPr>
          <w:p w14:paraId="0B0F2BDF" w14:textId="77777777" w:rsidR="00AE77EA" w:rsidRPr="00AB6DCD" w:rsidRDefault="00AE77EA" w:rsidP="006523E6">
            <w:pPr>
              <w:jc w:val="both"/>
              <w:rPr>
                <w:rFonts w:ascii="Times New Roman" w:hAnsi="Times New Roman" w:cs="Times New Roman"/>
                <w:sz w:val="24"/>
                <w:szCs w:val="24"/>
                <w:lang w:val="sr-Latn-RS"/>
              </w:rPr>
            </w:pPr>
            <w:r w:rsidRPr="00AB6DCD">
              <w:rPr>
                <w:rFonts w:ascii="Times New Roman" w:hAnsi="Times New Roman" w:cs="Times New Roman"/>
                <w:sz w:val="24"/>
                <w:szCs w:val="24"/>
                <w:lang w:val="sr-Latn-RS"/>
              </w:rPr>
              <w:t xml:space="preserve">Independent variables </w:t>
            </w:r>
          </w:p>
        </w:tc>
        <w:tc>
          <w:tcPr>
            <w:tcW w:w="975" w:type="dxa"/>
            <w:tcBorders>
              <w:top w:val="single" w:sz="4" w:space="0" w:color="auto"/>
              <w:bottom w:val="single" w:sz="4" w:space="0" w:color="auto"/>
            </w:tcBorders>
          </w:tcPr>
          <w:p w14:paraId="6012BCE3" w14:textId="77777777" w:rsidR="00AE77EA" w:rsidRPr="00AB6DCD" w:rsidRDefault="00AE77EA" w:rsidP="006523E6">
            <w:pPr>
              <w:jc w:val="both"/>
              <w:rPr>
                <w:rFonts w:ascii="Times New Roman" w:hAnsi="Times New Roman" w:cs="Times New Roman"/>
                <w:sz w:val="24"/>
                <w:szCs w:val="24"/>
                <w:lang w:val="sr-Latn-RS"/>
              </w:rPr>
            </w:pPr>
            <w:r w:rsidRPr="00AB6DCD">
              <w:rPr>
                <w:rFonts w:ascii="Times New Roman" w:hAnsi="Times New Roman" w:cs="Times New Roman"/>
                <w:sz w:val="24"/>
                <w:szCs w:val="24"/>
                <w:lang w:val="sr-Latn-RS"/>
              </w:rPr>
              <w:t xml:space="preserve">B </w:t>
            </w:r>
          </w:p>
        </w:tc>
        <w:tc>
          <w:tcPr>
            <w:tcW w:w="2377" w:type="dxa"/>
            <w:tcBorders>
              <w:top w:val="single" w:sz="4" w:space="0" w:color="auto"/>
              <w:bottom w:val="single" w:sz="4" w:space="0" w:color="auto"/>
            </w:tcBorders>
          </w:tcPr>
          <w:p w14:paraId="49E5371E" w14:textId="77777777" w:rsidR="00AE77EA" w:rsidRPr="00AB6DCD" w:rsidRDefault="00AE77EA" w:rsidP="006523E6">
            <w:pPr>
              <w:jc w:val="both"/>
              <w:rPr>
                <w:rFonts w:ascii="Times New Roman" w:hAnsi="Times New Roman" w:cs="Times New Roman"/>
                <w:sz w:val="24"/>
                <w:szCs w:val="24"/>
                <w:lang w:val="sr-Latn-RS"/>
              </w:rPr>
            </w:pPr>
            <w:r w:rsidRPr="00AB6DCD">
              <w:rPr>
                <w:rFonts w:ascii="Times New Roman" w:hAnsi="Times New Roman" w:cs="Times New Roman"/>
                <w:sz w:val="24"/>
                <w:szCs w:val="24"/>
                <w:lang w:val="sr-Latn-RS"/>
              </w:rPr>
              <w:t>OR (95% Cl)</w:t>
            </w:r>
          </w:p>
        </w:tc>
        <w:tc>
          <w:tcPr>
            <w:tcW w:w="1701" w:type="dxa"/>
            <w:tcBorders>
              <w:top w:val="single" w:sz="4" w:space="0" w:color="auto"/>
              <w:bottom w:val="single" w:sz="4" w:space="0" w:color="auto"/>
            </w:tcBorders>
          </w:tcPr>
          <w:p w14:paraId="79804DE4" w14:textId="77777777" w:rsidR="00AE77EA" w:rsidRPr="00AB6DCD" w:rsidRDefault="00AE77EA" w:rsidP="006523E6">
            <w:pPr>
              <w:jc w:val="both"/>
              <w:rPr>
                <w:rFonts w:ascii="Times New Roman" w:hAnsi="Times New Roman" w:cs="Times New Roman"/>
                <w:sz w:val="24"/>
                <w:szCs w:val="24"/>
                <w:lang w:val="sr-Latn-RS"/>
              </w:rPr>
            </w:pPr>
            <w:r w:rsidRPr="00AB6DCD">
              <w:rPr>
                <w:rFonts w:ascii="Times New Roman" w:hAnsi="Times New Roman" w:cs="Times New Roman"/>
                <w:sz w:val="24"/>
                <w:szCs w:val="24"/>
                <w:lang w:val="sr-Latn-RS"/>
              </w:rPr>
              <w:t xml:space="preserve">P value </w:t>
            </w:r>
          </w:p>
        </w:tc>
      </w:tr>
      <w:tr w:rsidR="00AE77EA" w:rsidRPr="00AB6DCD" w14:paraId="6A4339A7" w14:textId="77777777" w:rsidTr="006523E6">
        <w:trPr>
          <w:trHeight w:val="486"/>
        </w:trPr>
        <w:tc>
          <w:tcPr>
            <w:tcW w:w="2597" w:type="dxa"/>
            <w:tcBorders>
              <w:top w:val="single" w:sz="4" w:space="0" w:color="auto"/>
            </w:tcBorders>
          </w:tcPr>
          <w:p w14:paraId="0AF791CD" w14:textId="77777777" w:rsidR="00AE77EA" w:rsidRPr="00AB6DCD" w:rsidRDefault="00AE77EA" w:rsidP="006523E6">
            <w:pPr>
              <w:jc w:val="both"/>
              <w:rPr>
                <w:rFonts w:ascii="Times New Roman" w:hAnsi="Times New Roman" w:cs="Times New Roman"/>
                <w:sz w:val="24"/>
                <w:szCs w:val="24"/>
                <w:lang w:val="sr-Latn-RS"/>
              </w:rPr>
            </w:pPr>
            <w:r w:rsidRPr="00AB6DCD">
              <w:rPr>
                <w:rFonts w:ascii="Times New Roman" w:hAnsi="Times New Roman" w:cs="Times New Roman"/>
                <w:sz w:val="24"/>
                <w:szCs w:val="24"/>
                <w:lang w:val="sr-Latn-RS"/>
              </w:rPr>
              <w:t>Do you use alcohol</w:t>
            </w:r>
          </w:p>
        </w:tc>
        <w:tc>
          <w:tcPr>
            <w:tcW w:w="975" w:type="dxa"/>
            <w:tcBorders>
              <w:top w:val="single" w:sz="4" w:space="0" w:color="auto"/>
            </w:tcBorders>
          </w:tcPr>
          <w:p w14:paraId="56A1167A" w14:textId="77777777" w:rsidR="00AE77EA" w:rsidRPr="00AB6DCD" w:rsidRDefault="00AE77EA" w:rsidP="006523E6">
            <w:pPr>
              <w:jc w:val="both"/>
              <w:rPr>
                <w:rFonts w:ascii="Times New Roman" w:hAnsi="Times New Roman" w:cs="Times New Roman"/>
                <w:sz w:val="24"/>
                <w:szCs w:val="24"/>
                <w:lang w:val="sr-Latn-RS"/>
              </w:rPr>
            </w:pPr>
            <w:r w:rsidRPr="00AB6DCD">
              <w:rPr>
                <w:rFonts w:ascii="Times New Roman" w:hAnsi="Times New Roman" w:cs="Times New Roman"/>
                <w:sz w:val="24"/>
                <w:szCs w:val="24"/>
                <w:lang w:val="sr-Latn-RS"/>
              </w:rPr>
              <w:t>0.49</w:t>
            </w:r>
          </w:p>
        </w:tc>
        <w:tc>
          <w:tcPr>
            <w:tcW w:w="2377" w:type="dxa"/>
            <w:tcBorders>
              <w:top w:val="single" w:sz="4" w:space="0" w:color="auto"/>
            </w:tcBorders>
          </w:tcPr>
          <w:p w14:paraId="7CE81837" w14:textId="77777777" w:rsidR="00AE77EA" w:rsidRPr="00AB6DCD" w:rsidRDefault="00AE77EA" w:rsidP="006523E6">
            <w:pPr>
              <w:jc w:val="both"/>
              <w:rPr>
                <w:rFonts w:ascii="Times New Roman" w:hAnsi="Times New Roman" w:cs="Times New Roman"/>
                <w:sz w:val="24"/>
                <w:szCs w:val="24"/>
                <w:lang w:val="sr-Latn-RS"/>
              </w:rPr>
            </w:pPr>
            <w:r w:rsidRPr="00AB6DCD">
              <w:rPr>
                <w:rFonts w:ascii="Times New Roman" w:hAnsi="Times New Roman" w:cs="Times New Roman"/>
                <w:sz w:val="24"/>
                <w:szCs w:val="24"/>
                <w:lang w:val="sr-Latn-RS"/>
              </w:rPr>
              <w:t>1.63 (1.21-2.19)</w:t>
            </w:r>
          </w:p>
        </w:tc>
        <w:tc>
          <w:tcPr>
            <w:tcW w:w="1701" w:type="dxa"/>
            <w:tcBorders>
              <w:top w:val="single" w:sz="4" w:space="0" w:color="auto"/>
            </w:tcBorders>
          </w:tcPr>
          <w:p w14:paraId="6EF5E446" w14:textId="77777777" w:rsidR="00AE77EA" w:rsidRPr="00AB6DCD" w:rsidRDefault="00AE77EA" w:rsidP="006523E6">
            <w:pPr>
              <w:jc w:val="both"/>
              <w:rPr>
                <w:rFonts w:ascii="Times New Roman" w:hAnsi="Times New Roman" w:cs="Times New Roman"/>
                <w:sz w:val="24"/>
                <w:szCs w:val="24"/>
                <w:lang w:val="sr-Latn-RS"/>
              </w:rPr>
            </w:pPr>
            <w:r w:rsidRPr="00AB6DCD">
              <w:rPr>
                <w:rFonts w:ascii="Times New Roman" w:hAnsi="Times New Roman" w:cs="Times New Roman"/>
                <w:sz w:val="24"/>
                <w:szCs w:val="24"/>
                <w:lang w:val="sr-Latn-RS"/>
              </w:rPr>
              <w:t>P&lt;0.001</w:t>
            </w:r>
          </w:p>
        </w:tc>
      </w:tr>
      <w:tr w:rsidR="00AE77EA" w:rsidRPr="00AB6DCD" w14:paraId="528AB54A" w14:textId="77777777" w:rsidTr="006523E6">
        <w:trPr>
          <w:trHeight w:val="290"/>
        </w:trPr>
        <w:tc>
          <w:tcPr>
            <w:tcW w:w="2597" w:type="dxa"/>
          </w:tcPr>
          <w:p w14:paraId="3007AEFC" w14:textId="77777777" w:rsidR="00AE77EA" w:rsidRPr="00AB6DCD" w:rsidRDefault="00AE77EA" w:rsidP="006523E6">
            <w:pPr>
              <w:jc w:val="both"/>
              <w:rPr>
                <w:rFonts w:ascii="Times New Roman" w:hAnsi="Times New Roman" w:cs="Times New Roman"/>
                <w:sz w:val="24"/>
                <w:szCs w:val="24"/>
                <w:lang w:val="sr-Latn-RS"/>
              </w:rPr>
            </w:pPr>
            <w:r w:rsidRPr="00AB6DCD">
              <w:rPr>
                <w:rFonts w:ascii="Times New Roman" w:hAnsi="Times New Roman" w:cs="Times New Roman"/>
                <w:sz w:val="24"/>
                <w:szCs w:val="24"/>
                <w:lang w:val="sr-Latn-RS"/>
              </w:rPr>
              <w:t>Do you excersise</w:t>
            </w:r>
          </w:p>
        </w:tc>
        <w:tc>
          <w:tcPr>
            <w:tcW w:w="975" w:type="dxa"/>
          </w:tcPr>
          <w:p w14:paraId="31D0C1EE" w14:textId="77777777" w:rsidR="00AE77EA" w:rsidRPr="00AB6DCD" w:rsidRDefault="00AE77EA" w:rsidP="006523E6">
            <w:pPr>
              <w:jc w:val="both"/>
              <w:rPr>
                <w:rFonts w:ascii="Times New Roman" w:hAnsi="Times New Roman" w:cs="Times New Roman"/>
                <w:sz w:val="24"/>
                <w:szCs w:val="24"/>
                <w:lang w:val="sr-Latn-RS"/>
              </w:rPr>
            </w:pPr>
            <w:r w:rsidRPr="00AB6DCD">
              <w:rPr>
                <w:rFonts w:ascii="Times New Roman" w:hAnsi="Times New Roman" w:cs="Times New Roman"/>
                <w:sz w:val="24"/>
                <w:szCs w:val="24"/>
                <w:lang w:val="sr-Latn-RS"/>
              </w:rPr>
              <w:t>-0.46</w:t>
            </w:r>
          </w:p>
        </w:tc>
        <w:tc>
          <w:tcPr>
            <w:tcW w:w="2377" w:type="dxa"/>
          </w:tcPr>
          <w:p w14:paraId="30AC8CC5" w14:textId="77777777" w:rsidR="00AE77EA" w:rsidRPr="00AB6DCD" w:rsidRDefault="00AE77EA" w:rsidP="006523E6">
            <w:pPr>
              <w:jc w:val="both"/>
              <w:rPr>
                <w:rFonts w:ascii="Times New Roman" w:hAnsi="Times New Roman" w:cs="Times New Roman"/>
                <w:sz w:val="24"/>
                <w:szCs w:val="24"/>
                <w:lang w:val="sr-Latn-RS"/>
              </w:rPr>
            </w:pPr>
            <w:r w:rsidRPr="00AB6DCD">
              <w:rPr>
                <w:rFonts w:ascii="Times New Roman" w:hAnsi="Times New Roman" w:cs="Times New Roman"/>
                <w:sz w:val="24"/>
                <w:szCs w:val="24"/>
                <w:lang w:val="sr-Latn-RS"/>
              </w:rPr>
              <w:t>0.63 (0.50-0.80)</w:t>
            </w:r>
          </w:p>
        </w:tc>
        <w:tc>
          <w:tcPr>
            <w:tcW w:w="1701" w:type="dxa"/>
          </w:tcPr>
          <w:p w14:paraId="66A13C14" w14:textId="77777777" w:rsidR="00AE77EA" w:rsidRPr="00AB6DCD" w:rsidRDefault="00AE77EA" w:rsidP="006523E6">
            <w:pPr>
              <w:jc w:val="both"/>
              <w:rPr>
                <w:rFonts w:ascii="Times New Roman" w:hAnsi="Times New Roman" w:cs="Times New Roman"/>
                <w:sz w:val="24"/>
                <w:szCs w:val="24"/>
                <w:lang w:val="sr-Latn-RS"/>
              </w:rPr>
            </w:pPr>
            <w:r w:rsidRPr="00AB6DCD">
              <w:rPr>
                <w:rFonts w:ascii="Times New Roman" w:hAnsi="Times New Roman" w:cs="Times New Roman"/>
                <w:sz w:val="24"/>
                <w:szCs w:val="24"/>
                <w:lang w:val="sr-Latn-RS"/>
              </w:rPr>
              <w:t>P&lt;0.001</w:t>
            </w:r>
          </w:p>
        </w:tc>
      </w:tr>
      <w:tr w:rsidR="00AE77EA" w:rsidRPr="00AB6DCD" w14:paraId="429916CB" w14:textId="77777777" w:rsidTr="006523E6">
        <w:trPr>
          <w:trHeight w:val="297"/>
        </w:trPr>
        <w:tc>
          <w:tcPr>
            <w:tcW w:w="2597" w:type="dxa"/>
          </w:tcPr>
          <w:p w14:paraId="2E59B28C" w14:textId="77777777" w:rsidR="00AE77EA" w:rsidRPr="00AB6DCD" w:rsidRDefault="00AE77EA" w:rsidP="006523E6">
            <w:pPr>
              <w:jc w:val="both"/>
              <w:rPr>
                <w:rFonts w:ascii="Times New Roman" w:hAnsi="Times New Roman" w:cs="Times New Roman"/>
                <w:sz w:val="24"/>
                <w:szCs w:val="24"/>
                <w:lang w:val="sr-Latn-RS"/>
              </w:rPr>
            </w:pPr>
            <w:r w:rsidRPr="00AB6DCD">
              <w:rPr>
                <w:rFonts w:ascii="Times New Roman" w:hAnsi="Times New Roman" w:cs="Times New Roman"/>
                <w:sz w:val="24"/>
                <w:szCs w:val="24"/>
                <w:lang w:val="sr-Latn-RS"/>
              </w:rPr>
              <w:t>Where do you live</w:t>
            </w:r>
          </w:p>
        </w:tc>
        <w:tc>
          <w:tcPr>
            <w:tcW w:w="975" w:type="dxa"/>
          </w:tcPr>
          <w:p w14:paraId="42237675" w14:textId="77777777" w:rsidR="00AE77EA" w:rsidRPr="00AB6DCD" w:rsidRDefault="00AE77EA" w:rsidP="006523E6">
            <w:pPr>
              <w:jc w:val="both"/>
              <w:rPr>
                <w:rFonts w:ascii="Times New Roman" w:hAnsi="Times New Roman" w:cs="Times New Roman"/>
                <w:sz w:val="24"/>
                <w:szCs w:val="24"/>
                <w:lang w:val="sr-Latn-RS"/>
              </w:rPr>
            </w:pPr>
            <w:r w:rsidRPr="00AB6DCD">
              <w:rPr>
                <w:rFonts w:ascii="Times New Roman" w:hAnsi="Times New Roman" w:cs="Times New Roman"/>
                <w:sz w:val="24"/>
                <w:szCs w:val="24"/>
                <w:lang w:val="sr-Latn-RS"/>
              </w:rPr>
              <w:t>0.003</w:t>
            </w:r>
          </w:p>
        </w:tc>
        <w:tc>
          <w:tcPr>
            <w:tcW w:w="2377" w:type="dxa"/>
          </w:tcPr>
          <w:p w14:paraId="658438EC" w14:textId="77777777" w:rsidR="00AE77EA" w:rsidRPr="00AB6DCD" w:rsidRDefault="00AE77EA" w:rsidP="006523E6">
            <w:pPr>
              <w:jc w:val="both"/>
              <w:rPr>
                <w:rFonts w:ascii="Times New Roman" w:hAnsi="Times New Roman" w:cs="Times New Roman"/>
                <w:sz w:val="24"/>
                <w:szCs w:val="24"/>
                <w:lang w:val="sr-Latn-RS"/>
              </w:rPr>
            </w:pPr>
            <w:r w:rsidRPr="00AB6DCD">
              <w:rPr>
                <w:rFonts w:ascii="Times New Roman" w:hAnsi="Times New Roman" w:cs="Times New Roman"/>
                <w:sz w:val="24"/>
                <w:szCs w:val="24"/>
                <w:lang w:val="sr-Latn-RS"/>
              </w:rPr>
              <w:t>1.00 (0.91-1.11)</w:t>
            </w:r>
          </w:p>
        </w:tc>
        <w:tc>
          <w:tcPr>
            <w:tcW w:w="1701" w:type="dxa"/>
          </w:tcPr>
          <w:p w14:paraId="1C88AE72" w14:textId="77777777" w:rsidR="00AE77EA" w:rsidRPr="00AB6DCD" w:rsidRDefault="00AE77EA" w:rsidP="006523E6">
            <w:pPr>
              <w:jc w:val="both"/>
              <w:rPr>
                <w:rFonts w:ascii="Times New Roman" w:hAnsi="Times New Roman" w:cs="Times New Roman"/>
                <w:sz w:val="24"/>
                <w:szCs w:val="24"/>
                <w:lang w:val="sr-Latn-RS"/>
              </w:rPr>
            </w:pPr>
            <w:r w:rsidRPr="00AB6DCD">
              <w:rPr>
                <w:rFonts w:ascii="Times New Roman" w:hAnsi="Times New Roman" w:cs="Times New Roman"/>
                <w:sz w:val="24"/>
                <w:szCs w:val="24"/>
                <w:lang w:val="sr-Latn-RS"/>
              </w:rPr>
              <w:t>0.959</w:t>
            </w:r>
          </w:p>
        </w:tc>
      </w:tr>
      <w:tr w:rsidR="00AE77EA" w:rsidRPr="00AB6DCD" w14:paraId="3A94BD3D" w14:textId="77777777" w:rsidTr="006523E6">
        <w:trPr>
          <w:trHeight w:val="575"/>
        </w:trPr>
        <w:tc>
          <w:tcPr>
            <w:tcW w:w="2597" w:type="dxa"/>
          </w:tcPr>
          <w:p w14:paraId="060C3940" w14:textId="77777777" w:rsidR="00AE77EA" w:rsidRPr="00AB6DCD" w:rsidRDefault="00AE77EA" w:rsidP="006523E6">
            <w:pPr>
              <w:jc w:val="both"/>
              <w:rPr>
                <w:rFonts w:ascii="Times New Roman" w:hAnsi="Times New Roman" w:cs="Times New Roman"/>
                <w:sz w:val="24"/>
                <w:szCs w:val="24"/>
              </w:rPr>
            </w:pPr>
            <w:r w:rsidRPr="00AB6DCD">
              <w:rPr>
                <w:rFonts w:ascii="Times New Roman" w:hAnsi="Times New Roman" w:cs="Times New Roman"/>
                <w:sz w:val="24"/>
                <w:szCs w:val="24"/>
              </w:rPr>
              <w:t>Referred to the specialist</w:t>
            </w:r>
          </w:p>
        </w:tc>
        <w:tc>
          <w:tcPr>
            <w:tcW w:w="975" w:type="dxa"/>
          </w:tcPr>
          <w:p w14:paraId="1DFCF503" w14:textId="77777777" w:rsidR="00AE77EA" w:rsidRPr="00AB6DCD" w:rsidRDefault="00AE77EA" w:rsidP="006523E6">
            <w:pPr>
              <w:jc w:val="both"/>
              <w:rPr>
                <w:rFonts w:ascii="Times New Roman" w:hAnsi="Times New Roman" w:cs="Times New Roman"/>
                <w:sz w:val="24"/>
                <w:szCs w:val="24"/>
                <w:lang w:val="sr-Latn-RS"/>
              </w:rPr>
            </w:pPr>
            <w:r w:rsidRPr="00AB6DCD">
              <w:rPr>
                <w:rFonts w:ascii="Times New Roman" w:hAnsi="Times New Roman" w:cs="Times New Roman"/>
                <w:sz w:val="24"/>
                <w:szCs w:val="24"/>
                <w:lang w:val="sr-Latn-RS"/>
              </w:rPr>
              <w:t>1.12</w:t>
            </w:r>
          </w:p>
        </w:tc>
        <w:tc>
          <w:tcPr>
            <w:tcW w:w="2377" w:type="dxa"/>
          </w:tcPr>
          <w:p w14:paraId="0C5046BD" w14:textId="77777777" w:rsidR="00AE77EA" w:rsidRPr="00AB6DCD" w:rsidRDefault="00AE77EA" w:rsidP="006523E6">
            <w:pPr>
              <w:jc w:val="both"/>
              <w:rPr>
                <w:rFonts w:ascii="Times New Roman" w:hAnsi="Times New Roman" w:cs="Times New Roman"/>
                <w:sz w:val="24"/>
                <w:szCs w:val="24"/>
                <w:lang w:val="sr-Latn-RS"/>
              </w:rPr>
            </w:pPr>
            <w:r w:rsidRPr="00AB6DCD">
              <w:rPr>
                <w:rFonts w:ascii="Times New Roman" w:hAnsi="Times New Roman" w:cs="Times New Roman"/>
                <w:sz w:val="24"/>
                <w:szCs w:val="24"/>
                <w:lang w:val="sr-Latn-RS"/>
              </w:rPr>
              <w:t>3.08 (2.42-3.92)</w:t>
            </w:r>
          </w:p>
        </w:tc>
        <w:tc>
          <w:tcPr>
            <w:tcW w:w="1701" w:type="dxa"/>
          </w:tcPr>
          <w:p w14:paraId="7EB6818B" w14:textId="77777777" w:rsidR="00AE77EA" w:rsidRPr="00AB6DCD" w:rsidRDefault="00AE77EA" w:rsidP="006523E6">
            <w:pPr>
              <w:jc w:val="both"/>
              <w:rPr>
                <w:rFonts w:ascii="Times New Roman" w:hAnsi="Times New Roman" w:cs="Times New Roman"/>
                <w:sz w:val="24"/>
                <w:szCs w:val="24"/>
                <w:lang w:val="sr-Latn-RS"/>
              </w:rPr>
            </w:pPr>
            <w:r w:rsidRPr="00AB6DCD">
              <w:rPr>
                <w:rFonts w:ascii="Times New Roman" w:hAnsi="Times New Roman" w:cs="Times New Roman"/>
                <w:sz w:val="24"/>
                <w:szCs w:val="24"/>
                <w:lang w:val="sr-Latn-RS"/>
              </w:rPr>
              <w:t>P&lt;0.001</w:t>
            </w:r>
          </w:p>
        </w:tc>
      </w:tr>
    </w:tbl>
    <w:p w14:paraId="76D3F62B" w14:textId="39E68992" w:rsidR="00AE77EA" w:rsidRDefault="00AE77EA" w:rsidP="00272027">
      <w:pPr>
        <w:spacing w:line="480" w:lineRule="auto"/>
        <w:ind w:left="709"/>
        <w:jc w:val="both"/>
        <w:rPr>
          <w:rFonts w:ascii="Arial" w:hAnsi="Arial" w:cs="Arial"/>
          <w:sz w:val="24"/>
          <w:szCs w:val="24"/>
          <w:lang w:val="sr-Latn-RS"/>
        </w:rPr>
      </w:pPr>
    </w:p>
    <w:p w14:paraId="5C3867D3" w14:textId="382D95D3" w:rsidR="00AE77EA" w:rsidRDefault="00AE77EA" w:rsidP="00272027">
      <w:pPr>
        <w:spacing w:line="480" w:lineRule="auto"/>
        <w:ind w:left="709"/>
        <w:jc w:val="both"/>
        <w:rPr>
          <w:rFonts w:ascii="Arial" w:hAnsi="Arial" w:cs="Arial"/>
          <w:sz w:val="24"/>
          <w:szCs w:val="24"/>
          <w:lang w:val="sr-Latn-RS"/>
        </w:rPr>
      </w:pPr>
    </w:p>
    <w:p w14:paraId="47D99B11" w14:textId="77777777" w:rsidR="00AE77EA" w:rsidRDefault="00AE77EA" w:rsidP="00272027">
      <w:pPr>
        <w:spacing w:line="480" w:lineRule="auto"/>
        <w:ind w:left="709"/>
        <w:jc w:val="both"/>
        <w:rPr>
          <w:rFonts w:ascii="Arial" w:hAnsi="Arial" w:cs="Arial"/>
          <w:sz w:val="24"/>
          <w:szCs w:val="24"/>
          <w:lang w:val="sr-Latn-RS"/>
        </w:rPr>
      </w:pPr>
    </w:p>
    <w:p w14:paraId="4C64E2B5" w14:textId="6CAF24CE" w:rsidR="00AE77EA" w:rsidRDefault="00AE77EA" w:rsidP="00272027">
      <w:pPr>
        <w:spacing w:line="480" w:lineRule="auto"/>
        <w:ind w:left="709"/>
        <w:jc w:val="both"/>
        <w:rPr>
          <w:rFonts w:ascii="Arial" w:hAnsi="Arial" w:cs="Arial"/>
          <w:sz w:val="24"/>
          <w:szCs w:val="24"/>
          <w:lang w:val="sr-Latn-RS"/>
        </w:rPr>
      </w:pPr>
    </w:p>
    <w:p w14:paraId="1623DCDD" w14:textId="77777777" w:rsidR="00AE77EA" w:rsidRPr="00B41AF8" w:rsidRDefault="00AE77EA" w:rsidP="00272027">
      <w:pPr>
        <w:spacing w:line="480" w:lineRule="auto"/>
        <w:ind w:left="709"/>
        <w:jc w:val="both"/>
        <w:rPr>
          <w:rFonts w:ascii="Arial" w:hAnsi="Arial" w:cs="Arial"/>
          <w:sz w:val="24"/>
          <w:szCs w:val="24"/>
          <w:lang w:val="sr-Latn-RS"/>
        </w:rPr>
      </w:pPr>
    </w:p>
    <w:sectPr w:rsidR="00AE77EA" w:rsidRPr="00B41AF8" w:rsidSect="00E67DDB">
      <w:headerReference w:type="even" r:id="rId26"/>
      <w:headerReference w:type="default" r:id="rId27"/>
      <w:footerReference w:type="even" r:id="rId28"/>
      <w:footerReference w:type="default" r:id="rId29"/>
      <w:headerReference w:type="first" r:id="rId30"/>
      <w:footerReference w:type="first" r:id="rId31"/>
      <w:pgSz w:w="15840" w:h="12240" w:orient="landscape"/>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E5CE1" w14:textId="77777777" w:rsidR="00F00734" w:rsidRDefault="00F00734" w:rsidP="009A6D8C">
      <w:pPr>
        <w:spacing w:after="0" w:line="240" w:lineRule="auto"/>
      </w:pPr>
      <w:r>
        <w:separator/>
      </w:r>
    </w:p>
  </w:endnote>
  <w:endnote w:type="continuationSeparator" w:id="0">
    <w:p w14:paraId="37BE1626" w14:textId="77777777" w:rsidR="00F00734" w:rsidRDefault="00F00734" w:rsidP="009A6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7DF10" w14:textId="77777777" w:rsidR="009A6D8C" w:rsidRDefault="009A6D8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752763"/>
      <w:docPartObj>
        <w:docPartGallery w:val="Page Numbers (Bottom of Page)"/>
        <w:docPartUnique/>
      </w:docPartObj>
    </w:sdtPr>
    <w:sdtEndPr>
      <w:rPr>
        <w:noProof/>
      </w:rPr>
    </w:sdtEndPr>
    <w:sdtContent>
      <w:p w14:paraId="08335778" w14:textId="3C1907C2" w:rsidR="009A6D8C" w:rsidRDefault="009A6D8C">
        <w:pPr>
          <w:pStyle w:val="Footer"/>
          <w:jc w:val="right"/>
        </w:pPr>
        <w:r>
          <w:fldChar w:fldCharType="begin"/>
        </w:r>
        <w:r>
          <w:instrText xml:space="preserve"> PAGE   \* MERGEFORMAT </w:instrText>
        </w:r>
        <w:r>
          <w:fldChar w:fldCharType="separate"/>
        </w:r>
        <w:r w:rsidR="000E21EA">
          <w:rPr>
            <w:noProof/>
          </w:rPr>
          <w:t>1</w:t>
        </w:r>
        <w:r>
          <w:rPr>
            <w:noProof/>
          </w:rPr>
          <w:fldChar w:fldCharType="end"/>
        </w:r>
      </w:p>
    </w:sdtContent>
  </w:sdt>
  <w:p w14:paraId="2ECC9245" w14:textId="77777777" w:rsidR="009A6D8C" w:rsidRDefault="009A6D8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4A672" w14:textId="77777777" w:rsidR="009A6D8C" w:rsidRDefault="009A6D8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86181" w14:textId="77777777" w:rsidR="00F00734" w:rsidRDefault="00F00734" w:rsidP="009A6D8C">
      <w:pPr>
        <w:spacing w:after="0" w:line="240" w:lineRule="auto"/>
      </w:pPr>
      <w:r>
        <w:separator/>
      </w:r>
    </w:p>
  </w:footnote>
  <w:footnote w:type="continuationSeparator" w:id="0">
    <w:p w14:paraId="55A9CD2E" w14:textId="77777777" w:rsidR="00F00734" w:rsidRDefault="00F00734" w:rsidP="009A6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AF4FA" w14:textId="77777777" w:rsidR="009A6D8C" w:rsidRDefault="009A6D8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7B96F" w14:textId="77777777" w:rsidR="009A6D8C" w:rsidRDefault="009A6D8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0CF54" w14:textId="77777777" w:rsidR="009A6D8C" w:rsidRDefault="009A6D8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A1348"/>
    <w:multiLevelType w:val="hybridMultilevel"/>
    <w:tmpl w:val="15607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F20602"/>
    <w:multiLevelType w:val="hybridMultilevel"/>
    <w:tmpl w:val="CB64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D122A2"/>
    <w:multiLevelType w:val="hybridMultilevel"/>
    <w:tmpl w:val="9D401746"/>
    <w:lvl w:ilvl="0" w:tplc="44C00F84">
      <w:start w:val="1"/>
      <w:numFmt w:val="bullet"/>
      <w:lvlText w:val=""/>
      <w:lvlJc w:val="left"/>
      <w:pPr>
        <w:tabs>
          <w:tab w:val="num" w:pos="720"/>
        </w:tabs>
        <w:ind w:left="720" w:hanging="360"/>
      </w:pPr>
      <w:rPr>
        <w:rFonts w:ascii="Wingdings 3" w:hAnsi="Wingdings 3" w:hint="default"/>
      </w:rPr>
    </w:lvl>
    <w:lvl w:ilvl="1" w:tplc="C1DA799E" w:tentative="1">
      <w:start w:val="1"/>
      <w:numFmt w:val="bullet"/>
      <w:lvlText w:val=""/>
      <w:lvlJc w:val="left"/>
      <w:pPr>
        <w:tabs>
          <w:tab w:val="num" w:pos="1440"/>
        </w:tabs>
        <w:ind w:left="1440" w:hanging="360"/>
      </w:pPr>
      <w:rPr>
        <w:rFonts w:ascii="Wingdings 3" w:hAnsi="Wingdings 3" w:hint="default"/>
      </w:rPr>
    </w:lvl>
    <w:lvl w:ilvl="2" w:tplc="3FB0B8C0" w:tentative="1">
      <w:start w:val="1"/>
      <w:numFmt w:val="bullet"/>
      <w:lvlText w:val=""/>
      <w:lvlJc w:val="left"/>
      <w:pPr>
        <w:tabs>
          <w:tab w:val="num" w:pos="2160"/>
        </w:tabs>
        <w:ind w:left="2160" w:hanging="360"/>
      </w:pPr>
      <w:rPr>
        <w:rFonts w:ascii="Wingdings 3" w:hAnsi="Wingdings 3" w:hint="default"/>
      </w:rPr>
    </w:lvl>
    <w:lvl w:ilvl="3" w:tplc="0C1E5C34" w:tentative="1">
      <w:start w:val="1"/>
      <w:numFmt w:val="bullet"/>
      <w:lvlText w:val=""/>
      <w:lvlJc w:val="left"/>
      <w:pPr>
        <w:tabs>
          <w:tab w:val="num" w:pos="2880"/>
        </w:tabs>
        <w:ind w:left="2880" w:hanging="360"/>
      </w:pPr>
      <w:rPr>
        <w:rFonts w:ascii="Wingdings 3" w:hAnsi="Wingdings 3" w:hint="default"/>
      </w:rPr>
    </w:lvl>
    <w:lvl w:ilvl="4" w:tplc="9766AEC4" w:tentative="1">
      <w:start w:val="1"/>
      <w:numFmt w:val="bullet"/>
      <w:lvlText w:val=""/>
      <w:lvlJc w:val="left"/>
      <w:pPr>
        <w:tabs>
          <w:tab w:val="num" w:pos="3600"/>
        </w:tabs>
        <w:ind w:left="3600" w:hanging="360"/>
      </w:pPr>
      <w:rPr>
        <w:rFonts w:ascii="Wingdings 3" w:hAnsi="Wingdings 3" w:hint="default"/>
      </w:rPr>
    </w:lvl>
    <w:lvl w:ilvl="5" w:tplc="188C3372" w:tentative="1">
      <w:start w:val="1"/>
      <w:numFmt w:val="bullet"/>
      <w:lvlText w:val=""/>
      <w:lvlJc w:val="left"/>
      <w:pPr>
        <w:tabs>
          <w:tab w:val="num" w:pos="4320"/>
        </w:tabs>
        <w:ind w:left="4320" w:hanging="360"/>
      </w:pPr>
      <w:rPr>
        <w:rFonts w:ascii="Wingdings 3" w:hAnsi="Wingdings 3" w:hint="default"/>
      </w:rPr>
    </w:lvl>
    <w:lvl w:ilvl="6" w:tplc="0DB43684" w:tentative="1">
      <w:start w:val="1"/>
      <w:numFmt w:val="bullet"/>
      <w:lvlText w:val=""/>
      <w:lvlJc w:val="left"/>
      <w:pPr>
        <w:tabs>
          <w:tab w:val="num" w:pos="5040"/>
        </w:tabs>
        <w:ind w:left="5040" w:hanging="360"/>
      </w:pPr>
      <w:rPr>
        <w:rFonts w:ascii="Wingdings 3" w:hAnsi="Wingdings 3" w:hint="default"/>
      </w:rPr>
    </w:lvl>
    <w:lvl w:ilvl="7" w:tplc="ACB63944" w:tentative="1">
      <w:start w:val="1"/>
      <w:numFmt w:val="bullet"/>
      <w:lvlText w:val=""/>
      <w:lvlJc w:val="left"/>
      <w:pPr>
        <w:tabs>
          <w:tab w:val="num" w:pos="5760"/>
        </w:tabs>
        <w:ind w:left="5760" w:hanging="360"/>
      </w:pPr>
      <w:rPr>
        <w:rFonts w:ascii="Wingdings 3" w:hAnsi="Wingdings 3" w:hint="default"/>
      </w:rPr>
    </w:lvl>
    <w:lvl w:ilvl="8" w:tplc="481CD1CC" w:tentative="1">
      <w:start w:val="1"/>
      <w:numFmt w:val="bullet"/>
      <w:lvlText w:val=""/>
      <w:lvlJc w:val="left"/>
      <w:pPr>
        <w:tabs>
          <w:tab w:val="num" w:pos="6480"/>
        </w:tabs>
        <w:ind w:left="6480" w:hanging="360"/>
      </w:pPr>
      <w:rPr>
        <w:rFonts w:ascii="Wingdings 3" w:hAnsi="Wingdings 3"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715"/>
    <w:rsid w:val="00003743"/>
    <w:rsid w:val="00034B1A"/>
    <w:rsid w:val="00042FCF"/>
    <w:rsid w:val="00054807"/>
    <w:rsid w:val="000726AC"/>
    <w:rsid w:val="00082685"/>
    <w:rsid w:val="000E21EA"/>
    <w:rsid w:val="000F60C2"/>
    <w:rsid w:val="00103F43"/>
    <w:rsid w:val="00107E48"/>
    <w:rsid w:val="001378F4"/>
    <w:rsid w:val="00141A5A"/>
    <w:rsid w:val="0014376D"/>
    <w:rsid w:val="00162E51"/>
    <w:rsid w:val="00184A3C"/>
    <w:rsid w:val="00196283"/>
    <w:rsid w:val="001A19B8"/>
    <w:rsid w:val="001C6F20"/>
    <w:rsid w:val="001D2A47"/>
    <w:rsid w:val="001E2B32"/>
    <w:rsid w:val="0022748C"/>
    <w:rsid w:val="00246F62"/>
    <w:rsid w:val="00272027"/>
    <w:rsid w:val="00274ABB"/>
    <w:rsid w:val="002828F8"/>
    <w:rsid w:val="00285283"/>
    <w:rsid w:val="0028706D"/>
    <w:rsid w:val="00290F94"/>
    <w:rsid w:val="00291CCE"/>
    <w:rsid w:val="00295DFF"/>
    <w:rsid w:val="002A3724"/>
    <w:rsid w:val="002C19B8"/>
    <w:rsid w:val="002F5ADD"/>
    <w:rsid w:val="003062A5"/>
    <w:rsid w:val="0031529A"/>
    <w:rsid w:val="00320423"/>
    <w:rsid w:val="0034049C"/>
    <w:rsid w:val="0034173C"/>
    <w:rsid w:val="00364A46"/>
    <w:rsid w:val="00383203"/>
    <w:rsid w:val="003A7849"/>
    <w:rsid w:val="003C2EB3"/>
    <w:rsid w:val="003C63E2"/>
    <w:rsid w:val="003D4F4D"/>
    <w:rsid w:val="003D6AFA"/>
    <w:rsid w:val="003E0C3A"/>
    <w:rsid w:val="003E4A4C"/>
    <w:rsid w:val="00405EEF"/>
    <w:rsid w:val="0041471A"/>
    <w:rsid w:val="004343A9"/>
    <w:rsid w:val="004472FE"/>
    <w:rsid w:val="00454BC6"/>
    <w:rsid w:val="00477C52"/>
    <w:rsid w:val="004A24ED"/>
    <w:rsid w:val="004C2131"/>
    <w:rsid w:val="004E370F"/>
    <w:rsid w:val="004E51F8"/>
    <w:rsid w:val="00502144"/>
    <w:rsid w:val="0050741C"/>
    <w:rsid w:val="005128FA"/>
    <w:rsid w:val="0051369F"/>
    <w:rsid w:val="0051389B"/>
    <w:rsid w:val="00521A92"/>
    <w:rsid w:val="005242DC"/>
    <w:rsid w:val="00531932"/>
    <w:rsid w:val="00543563"/>
    <w:rsid w:val="0055250F"/>
    <w:rsid w:val="0056604F"/>
    <w:rsid w:val="005833A8"/>
    <w:rsid w:val="005905D0"/>
    <w:rsid w:val="005972EB"/>
    <w:rsid w:val="005C610A"/>
    <w:rsid w:val="005D6F22"/>
    <w:rsid w:val="005F50A2"/>
    <w:rsid w:val="00610112"/>
    <w:rsid w:val="0063140B"/>
    <w:rsid w:val="00644E5C"/>
    <w:rsid w:val="0065360C"/>
    <w:rsid w:val="006578B2"/>
    <w:rsid w:val="006654B2"/>
    <w:rsid w:val="00681915"/>
    <w:rsid w:val="00682E8C"/>
    <w:rsid w:val="006838B4"/>
    <w:rsid w:val="006961B3"/>
    <w:rsid w:val="006D21BE"/>
    <w:rsid w:val="006D7CCA"/>
    <w:rsid w:val="006F4C6C"/>
    <w:rsid w:val="00704020"/>
    <w:rsid w:val="00707647"/>
    <w:rsid w:val="00707FD3"/>
    <w:rsid w:val="007266E2"/>
    <w:rsid w:val="00750551"/>
    <w:rsid w:val="00792D4F"/>
    <w:rsid w:val="007A7754"/>
    <w:rsid w:val="007B0D8C"/>
    <w:rsid w:val="007D53BD"/>
    <w:rsid w:val="007E02E9"/>
    <w:rsid w:val="007E1D3B"/>
    <w:rsid w:val="007F2126"/>
    <w:rsid w:val="00803F40"/>
    <w:rsid w:val="008123A4"/>
    <w:rsid w:val="0083121A"/>
    <w:rsid w:val="008670B6"/>
    <w:rsid w:val="008902EC"/>
    <w:rsid w:val="00891A07"/>
    <w:rsid w:val="00896FCA"/>
    <w:rsid w:val="008A36DB"/>
    <w:rsid w:val="008B24CD"/>
    <w:rsid w:val="008D4FDE"/>
    <w:rsid w:val="008E27D0"/>
    <w:rsid w:val="00915643"/>
    <w:rsid w:val="00921B30"/>
    <w:rsid w:val="00937F3A"/>
    <w:rsid w:val="009409DC"/>
    <w:rsid w:val="00947CAA"/>
    <w:rsid w:val="009679F3"/>
    <w:rsid w:val="00972EB6"/>
    <w:rsid w:val="00987924"/>
    <w:rsid w:val="009976AE"/>
    <w:rsid w:val="009A1D4C"/>
    <w:rsid w:val="009A383C"/>
    <w:rsid w:val="009A6299"/>
    <w:rsid w:val="009A6D8C"/>
    <w:rsid w:val="009B6981"/>
    <w:rsid w:val="009D2828"/>
    <w:rsid w:val="009D51DD"/>
    <w:rsid w:val="009E5204"/>
    <w:rsid w:val="009F6E9F"/>
    <w:rsid w:val="009F7503"/>
    <w:rsid w:val="00A04225"/>
    <w:rsid w:val="00A132E5"/>
    <w:rsid w:val="00A326A9"/>
    <w:rsid w:val="00A43D4E"/>
    <w:rsid w:val="00A4480F"/>
    <w:rsid w:val="00A670A4"/>
    <w:rsid w:val="00A73EA9"/>
    <w:rsid w:val="00A77CDD"/>
    <w:rsid w:val="00A80ECB"/>
    <w:rsid w:val="00A84368"/>
    <w:rsid w:val="00A917C1"/>
    <w:rsid w:val="00A93BA2"/>
    <w:rsid w:val="00AA03D6"/>
    <w:rsid w:val="00AA2679"/>
    <w:rsid w:val="00AA39CF"/>
    <w:rsid w:val="00AB6DCD"/>
    <w:rsid w:val="00AE77EA"/>
    <w:rsid w:val="00B1752E"/>
    <w:rsid w:val="00B36915"/>
    <w:rsid w:val="00B41AF8"/>
    <w:rsid w:val="00B43F42"/>
    <w:rsid w:val="00B519B0"/>
    <w:rsid w:val="00B53117"/>
    <w:rsid w:val="00B60ACD"/>
    <w:rsid w:val="00B65320"/>
    <w:rsid w:val="00B66519"/>
    <w:rsid w:val="00B672F7"/>
    <w:rsid w:val="00B73323"/>
    <w:rsid w:val="00B947D5"/>
    <w:rsid w:val="00BA1B6E"/>
    <w:rsid w:val="00BC34C8"/>
    <w:rsid w:val="00C05728"/>
    <w:rsid w:val="00C1605F"/>
    <w:rsid w:val="00C24445"/>
    <w:rsid w:val="00C50125"/>
    <w:rsid w:val="00C561CB"/>
    <w:rsid w:val="00C66916"/>
    <w:rsid w:val="00C8153E"/>
    <w:rsid w:val="00C823A5"/>
    <w:rsid w:val="00C921E6"/>
    <w:rsid w:val="00C92397"/>
    <w:rsid w:val="00CA4182"/>
    <w:rsid w:val="00CA7A52"/>
    <w:rsid w:val="00CB37C6"/>
    <w:rsid w:val="00CC20FD"/>
    <w:rsid w:val="00CC4630"/>
    <w:rsid w:val="00CD69AF"/>
    <w:rsid w:val="00D00079"/>
    <w:rsid w:val="00D17592"/>
    <w:rsid w:val="00D55FAA"/>
    <w:rsid w:val="00D71CB4"/>
    <w:rsid w:val="00D8634B"/>
    <w:rsid w:val="00D938EB"/>
    <w:rsid w:val="00DB3763"/>
    <w:rsid w:val="00DF21ED"/>
    <w:rsid w:val="00DF77BA"/>
    <w:rsid w:val="00E04E8E"/>
    <w:rsid w:val="00E22051"/>
    <w:rsid w:val="00E22AB1"/>
    <w:rsid w:val="00E37495"/>
    <w:rsid w:val="00E52E82"/>
    <w:rsid w:val="00E5389A"/>
    <w:rsid w:val="00E60B8F"/>
    <w:rsid w:val="00E645F9"/>
    <w:rsid w:val="00E67DDB"/>
    <w:rsid w:val="00E77C66"/>
    <w:rsid w:val="00E81C5A"/>
    <w:rsid w:val="00EA73F1"/>
    <w:rsid w:val="00EB3B34"/>
    <w:rsid w:val="00ED236F"/>
    <w:rsid w:val="00ED3FDD"/>
    <w:rsid w:val="00EE2453"/>
    <w:rsid w:val="00EF0398"/>
    <w:rsid w:val="00F00734"/>
    <w:rsid w:val="00F02715"/>
    <w:rsid w:val="00F03679"/>
    <w:rsid w:val="00F27C14"/>
    <w:rsid w:val="00F826B8"/>
    <w:rsid w:val="00FC452C"/>
    <w:rsid w:val="00FD02B0"/>
    <w:rsid w:val="00FF7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D12CB"/>
  <w15:docId w15:val="{9AB2CD37-0A97-4E1B-9ADD-7728C523A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564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wtze">
    <w:name w:val="hwtze"/>
    <w:basedOn w:val="DefaultParagraphFont"/>
    <w:rsid w:val="00054807"/>
  </w:style>
  <w:style w:type="character" w:customStyle="1" w:styleId="rynqvb">
    <w:name w:val="rynqvb"/>
    <w:basedOn w:val="DefaultParagraphFont"/>
    <w:rsid w:val="00054807"/>
  </w:style>
  <w:style w:type="table" w:styleId="TableGrid">
    <w:name w:val="Table Grid"/>
    <w:basedOn w:val="TableNormal"/>
    <w:uiPriority w:val="39"/>
    <w:rsid w:val="00D00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15643"/>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803F40"/>
    <w:rPr>
      <w:sz w:val="16"/>
      <w:szCs w:val="16"/>
    </w:rPr>
  </w:style>
  <w:style w:type="paragraph" w:styleId="CommentText">
    <w:name w:val="annotation text"/>
    <w:basedOn w:val="Normal"/>
    <w:link w:val="CommentTextChar"/>
    <w:uiPriority w:val="99"/>
    <w:semiHidden/>
    <w:unhideWhenUsed/>
    <w:rsid w:val="00803F40"/>
    <w:pPr>
      <w:spacing w:line="240" w:lineRule="auto"/>
    </w:pPr>
    <w:rPr>
      <w:sz w:val="20"/>
      <w:szCs w:val="20"/>
    </w:rPr>
  </w:style>
  <w:style w:type="character" w:customStyle="1" w:styleId="CommentTextChar">
    <w:name w:val="Comment Text Char"/>
    <w:basedOn w:val="DefaultParagraphFont"/>
    <w:link w:val="CommentText"/>
    <w:uiPriority w:val="99"/>
    <w:semiHidden/>
    <w:rsid w:val="00803F40"/>
    <w:rPr>
      <w:sz w:val="20"/>
      <w:szCs w:val="20"/>
    </w:rPr>
  </w:style>
  <w:style w:type="paragraph" w:styleId="CommentSubject">
    <w:name w:val="annotation subject"/>
    <w:basedOn w:val="CommentText"/>
    <w:next w:val="CommentText"/>
    <w:link w:val="CommentSubjectChar"/>
    <w:uiPriority w:val="99"/>
    <w:semiHidden/>
    <w:unhideWhenUsed/>
    <w:rsid w:val="00803F40"/>
    <w:rPr>
      <w:b/>
      <w:bCs/>
    </w:rPr>
  </w:style>
  <w:style w:type="character" w:customStyle="1" w:styleId="CommentSubjectChar">
    <w:name w:val="Comment Subject Char"/>
    <w:basedOn w:val="CommentTextChar"/>
    <w:link w:val="CommentSubject"/>
    <w:uiPriority w:val="99"/>
    <w:semiHidden/>
    <w:rsid w:val="00803F40"/>
    <w:rPr>
      <w:b/>
      <w:bCs/>
      <w:sz w:val="20"/>
      <w:szCs w:val="20"/>
    </w:rPr>
  </w:style>
  <w:style w:type="paragraph" w:styleId="BalloonText">
    <w:name w:val="Balloon Text"/>
    <w:basedOn w:val="Normal"/>
    <w:link w:val="BalloonTextChar"/>
    <w:uiPriority w:val="99"/>
    <w:semiHidden/>
    <w:unhideWhenUsed/>
    <w:rsid w:val="00803F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F40"/>
    <w:rPr>
      <w:rFonts w:ascii="Segoe UI" w:hAnsi="Segoe UI" w:cs="Segoe UI"/>
      <w:sz w:val="18"/>
      <w:szCs w:val="18"/>
    </w:rPr>
  </w:style>
  <w:style w:type="paragraph" w:styleId="ListParagraph">
    <w:name w:val="List Paragraph"/>
    <w:basedOn w:val="Normal"/>
    <w:uiPriority w:val="34"/>
    <w:qFormat/>
    <w:rsid w:val="00A80ECB"/>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43F42"/>
    <w:rPr>
      <w:color w:val="0000FF" w:themeColor="hyperlink"/>
      <w:u w:val="single"/>
    </w:rPr>
  </w:style>
  <w:style w:type="character" w:customStyle="1" w:styleId="html-italic">
    <w:name w:val="html-italic"/>
    <w:basedOn w:val="DefaultParagraphFont"/>
    <w:rsid w:val="00B43F42"/>
  </w:style>
  <w:style w:type="character" w:customStyle="1" w:styleId="ref-title">
    <w:name w:val="ref-title"/>
    <w:basedOn w:val="DefaultParagraphFont"/>
    <w:rsid w:val="00B43F42"/>
  </w:style>
  <w:style w:type="character" w:customStyle="1" w:styleId="ref-journal">
    <w:name w:val="ref-journal"/>
    <w:basedOn w:val="DefaultParagraphFont"/>
    <w:rsid w:val="00B43F42"/>
  </w:style>
  <w:style w:type="character" w:customStyle="1" w:styleId="ref-vol">
    <w:name w:val="ref-vol"/>
    <w:basedOn w:val="DefaultParagraphFont"/>
    <w:rsid w:val="00B43F42"/>
  </w:style>
  <w:style w:type="character" w:styleId="FollowedHyperlink">
    <w:name w:val="FollowedHyperlink"/>
    <w:basedOn w:val="DefaultParagraphFont"/>
    <w:uiPriority w:val="99"/>
    <w:semiHidden/>
    <w:unhideWhenUsed/>
    <w:rsid w:val="00A43D4E"/>
    <w:rPr>
      <w:color w:val="800080" w:themeColor="followedHyperlink"/>
      <w:u w:val="single"/>
    </w:rPr>
  </w:style>
  <w:style w:type="character" w:styleId="LineNumber">
    <w:name w:val="line number"/>
    <w:basedOn w:val="DefaultParagraphFont"/>
    <w:uiPriority w:val="99"/>
    <w:semiHidden/>
    <w:unhideWhenUsed/>
    <w:rsid w:val="008670B6"/>
  </w:style>
  <w:style w:type="paragraph" w:styleId="Header">
    <w:name w:val="header"/>
    <w:basedOn w:val="Normal"/>
    <w:link w:val="HeaderChar"/>
    <w:uiPriority w:val="99"/>
    <w:unhideWhenUsed/>
    <w:rsid w:val="009A6D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D8C"/>
  </w:style>
  <w:style w:type="paragraph" w:styleId="Footer">
    <w:name w:val="footer"/>
    <w:basedOn w:val="Normal"/>
    <w:link w:val="FooterChar"/>
    <w:uiPriority w:val="99"/>
    <w:unhideWhenUsed/>
    <w:rsid w:val="009A6D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0935">
      <w:bodyDiv w:val="1"/>
      <w:marLeft w:val="0"/>
      <w:marRight w:val="0"/>
      <w:marTop w:val="0"/>
      <w:marBottom w:val="0"/>
      <w:divBdr>
        <w:top w:val="none" w:sz="0" w:space="0" w:color="auto"/>
        <w:left w:val="none" w:sz="0" w:space="0" w:color="auto"/>
        <w:bottom w:val="none" w:sz="0" w:space="0" w:color="auto"/>
        <w:right w:val="none" w:sz="0" w:space="0" w:color="auto"/>
      </w:divBdr>
    </w:div>
    <w:div w:id="398403408">
      <w:bodyDiv w:val="1"/>
      <w:marLeft w:val="0"/>
      <w:marRight w:val="0"/>
      <w:marTop w:val="0"/>
      <w:marBottom w:val="0"/>
      <w:divBdr>
        <w:top w:val="none" w:sz="0" w:space="0" w:color="auto"/>
        <w:left w:val="none" w:sz="0" w:space="0" w:color="auto"/>
        <w:bottom w:val="none" w:sz="0" w:space="0" w:color="auto"/>
        <w:right w:val="none" w:sz="0" w:space="0" w:color="auto"/>
      </w:divBdr>
      <w:divsChild>
        <w:div w:id="1324553825">
          <w:marLeft w:val="547"/>
          <w:marRight w:val="0"/>
          <w:marTop w:val="200"/>
          <w:marBottom w:val="0"/>
          <w:divBdr>
            <w:top w:val="none" w:sz="0" w:space="0" w:color="auto"/>
            <w:left w:val="none" w:sz="0" w:space="0" w:color="auto"/>
            <w:bottom w:val="none" w:sz="0" w:space="0" w:color="auto"/>
            <w:right w:val="none" w:sz="0" w:space="0" w:color="auto"/>
          </w:divBdr>
        </w:div>
      </w:divsChild>
    </w:div>
    <w:div w:id="585000229">
      <w:bodyDiv w:val="1"/>
      <w:marLeft w:val="0"/>
      <w:marRight w:val="0"/>
      <w:marTop w:val="0"/>
      <w:marBottom w:val="0"/>
      <w:divBdr>
        <w:top w:val="none" w:sz="0" w:space="0" w:color="auto"/>
        <w:left w:val="none" w:sz="0" w:space="0" w:color="auto"/>
        <w:bottom w:val="none" w:sz="0" w:space="0" w:color="auto"/>
        <w:right w:val="none" w:sz="0" w:space="0" w:color="auto"/>
      </w:divBdr>
    </w:div>
    <w:div w:id="1167746773">
      <w:bodyDiv w:val="1"/>
      <w:marLeft w:val="0"/>
      <w:marRight w:val="0"/>
      <w:marTop w:val="0"/>
      <w:marBottom w:val="0"/>
      <w:divBdr>
        <w:top w:val="none" w:sz="0" w:space="0" w:color="auto"/>
        <w:left w:val="none" w:sz="0" w:space="0" w:color="auto"/>
        <w:bottom w:val="none" w:sz="0" w:space="0" w:color="auto"/>
        <w:right w:val="none" w:sz="0" w:space="0" w:color="auto"/>
      </w:divBdr>
    </w:div>
    <w:div w:id="168246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data/gho/data/themes/theme-details/GHO/mental-health" TargetMode="External"/><Relationship Id="rId13" Type="http://schemas.openxmlformats.org/officeDocument/2006/relationships/hyperlink" Target="https://doi.org/10.1136/bmj.l1476" TargetMode="External"/><Relationship Id="rId18" Type="http://schemas.openxmlformats.org/officeDocument/2006/relationships/hyperlink" Target="https://doi.org/10.1017/s0033291716001665"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037/0002-9432.77.4.534" TargetMode="External"/><Relationship Id="rId7" Type="http://schemas.openxmlformats.org/officeDocument/2006/relationships/endnotes" Target="endnotes.xml"/><Relationship Id="rId12" Type="http://schemas.openxmlformats.org/officeDocument/2006/relationships/hyperlink" Target="https://doi.org/10.4103%2F2249-4863.219988" TargetMode="External"/><Relationship Id="rId17" Type="http://schemas.openxmlformats.org/officeDocument/2006/relationships/hyperlink" Target="https://doi.org/10.1371/journal.pone.0217568" TargetMode="External"/><Relationship Id="rId25" Type="http://schemas.openxmlformats.org/officeDocument/2006/relationships/hyperlink" Target="https://doi.org/10.3389%2Ffpsyt.2020.566098"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s2215-0366(14)70222-6" TargetMode="External"/><Relationship Id="rId20" Type="http://schemas.openxmlformats.org/officeDocument/2006/relationships/hyperlink" Target="https://doi.org/10.3934%2Fpublichealth.2021004"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7%2FS0033291710001182" TargetMode="External"/><Relationship Id="rId24" Type="http://schemas.openxmlformats.org/officeDocument/2006/relationships/hyperlink" Target="https://doi.org/10.1037/pas000055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389%2Ffpsyt.2019.00355" TargetMode="External"/><Relationship Id="rId23" Type="http://schemas.openxmlformats.org/officeDocument/2006/relationships/hyperlink" Target="https://doi.org/10.1017%2FS2045796021000202" TargetMode="External"/><Relationship Id="rId28" Type="http://schemas.openxmlformats.org/officeDocument/2006/relationships/footer" Target="footer1.xml"/><Relationship Id="rId10" Type="http://schemas.openxmlformats.org/officeDocument/2006/relationships/hyperlink" Target="https://doi.org/10.1155/2013/373857" TargetMode="External"/><Relationship Id="rId19" Type="http://schemas.openxmlformats.org/officeDocument/2006/relationships/hyperlink" Target="https://doi.org/10.1007%2Fs40596-014-0205-9"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apa.org/topics/depression/index" TargetMode="External"/><Relationship Id="rId14" Type="http://schemas.openxmlformats.org/officeDocument/2006/relationships/hyperlink" Target="https://doi.org/10.4324/9780429285806" TargetMode="External"/><Relationship Id="rId22" Type="http://schemas.openxmlformats.org/officeDocument/2006/relationships/hyperlink" Target="https://doi.org/10.1016/j.jad.2020.12.137"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93B08-B728-4380-874C-428D07FD3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4705</Words>
  <Characters>26825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poliklinika</dc:creator>
  <cp:lastModifiedBy>Marina</cp:lastModifiedBy>
  <cp:revision>3</cp:revision>
  <cp:lastPrinted>2023-12-14T21:47:00Z</cp:lastPrinted>
  <dcterms:created xsi:type="dcterms:W3CDTF">2025-04-18T16:09:00Z</dcterms:created>
  <dcterms:modified xsi:type="dcterms:W3CDTF">2025-04-18T16:09:00Z</dcterms:modified>
</cp:coreProperties>
</file>